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D79F8A">
      <w:pPr>
        <w:pStyle w:val="7"/>
        <w:spacing w:line="360" w:lineRule="auto"/>
        <w:jc w:val="center"/>
        <w:outlineLvl w:val="0"/>
        <w:rPr>
          <w:rFonts w:hint="eastAsia" w:ascii="宋体" w:hAnsi="宋体" w:eastAsia="宋体" w:cs="宋体"/>
          <w:color w:val="auto"/>
          <w:sz w:val="24"/>
          <w:szCs w:val="24"/>
          <w:highlight w:val="none"/>
        </w:rPr>
      </w:pPr>
      <w:r>
        <w:rPr>
          <w:rFonts w:hint="eastAsia" w:ascii="宋体" w:hAnsi="宋体" w:eastAsia="宋体" w:cs="宋体"/>
          <w:b/>
          <w:color w:val="auto"/>
          <w:sz w:val="44"/>
          <w:highlight w:val="none"/>
        </w:rPr>
        <w:t>采购需求</w:t>
      </w:r>
    </w:p>
    <w:p w14:paraId="49C36AF5">
      <w:pPr>
        <w:spacing w:before="120" w:after="120" w:line="0" w:lineRule="atLeas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项目属性：</w:t>
      </w:r>
      <w:r>
        <w:rPr>
          <w:rFonts w:hint="eastAsia" w:ascii="宋体" w:hAnsi="宋体" w:eastAsia="宋体" w:cs="宋体"/>
          <w:b/>
          <w:bCs/>
          <w:color w:val="auto"/>
          <w:sz w:val="24"/>
          <w:szCs w:val="24"/>
          <w:highlight w:val="none"/>
          <w:u w:val="single"/>
          <w:lang w:val="en-US" w:eastAsia="zh-CN"/>
        </w:rPr>
        <w:t>服务</w:t>
      </w:r>
      <w:r>
        <w:rPr>
          <w:rFonts w:hint="eastAsia" w:ascii="宋体" w:hAnsi="宋体" w:eastAsia="宋体" w:cs="宋体"/>
          <w:b/>
          <w:bCs/>
          <w:color w:val="auto"/>
          <w:sz w:val="24"/>
          <w:szCs w:val="24"/>
          <w:highlight w:val="none"/>
          <w:u w:val="single"/>
        </w:rPr>
        <w:t>类项目</w:t>
      </w:r>
    </w:p>
    <w:p w14:paraId="1083FD4B">
      <w:pPr>
        <w:spacing w:before="120" w:after="120" w:line="0" w:lineRule="atLeast"/>
        <w:rPr>
          <w:rFonts w:hint="eastAsia" w:ascii="宋体" w:hAnsi="宋体" w:eastAsia="宋体" w:cs="宋体"/>
          <w:b/>
          <w:bCs/>
          <w:color w:val="auto"/>
          <w:sz w:val="24"/>
          <w:szCs w:val="24"/>
          <w:highlight w:val="none"/>
          <w:u w:val="single"/>
        </w:rPr>
      </w:pPr>
      <w:r>
        <w:rPr>
          <w:rFonts w:hint="eastAsia" w:ascii="宋体" w:hAnsi="宋体" w:eastAsia="宋体" w:cs="宋体"/>
          <w:b/>
          <w:bCs/>
          <w:color w:val="auto"/>
          <w:sz w:val="24"/>
          <w:szCs w:val="24"/>
          <w:highlight w:val="none"/>
        </w:rPr>
        <w:t>本项目采购标的对应的中小企业划分标准所属行业：</w:t>
      </w:r>
      <w:r>
        <w:rPr>
          <w:rFonts w:hint="eastAsia" w:ascii="宋体" w:hAnsi="宋体" w:eastAsia="宋体" w:cs="宋体"/>
          <w:b/>
          <w:bCs/>
          <w:color w:val="auto"/>
          <w:sz w:val="24"/>
          <w:szCs w:val="24"/>
          <w:highlight w:val="none"/>
          <w:u w:val="single"/>
        </w:rPr>
        <w:t>其他未列明行业</w:t>
      </w:r>
    </w:p>
    <w:p w14:paraId="0EF02DE2">
      <w:pPr>
        <w:spacing w:before="120" w:after="120" w:line="0" w:lineRule="atLeast"/>
        <w:rPr>
          <w:rFonts w:hint="eastAsia"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t>本项目</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u w:val="single"/>
          <w:lang w:val="en-US" w:eastAsia="zh-CN"/>
        </w:rPr>
        <w:t>不</w:t>
      </w:r>
      <w:r>
        <w:rPr>
          <w:rFonts w:hint="eastAsia" w:ascii="宋体" w:hAnsi="宋体" w:eastAsia="宋体" w:cs="宋体"/>
          <w:b/>
          <w:bCs/>
          <w:color w:val="auto"/>
          <w:sz w:val="24"/>
          <w:szCs w:val="24"/>
          <w:highlight w:val="none"/>
          <w:u w:val="single"/>
        </w:rPr>
        <w:t xml:space="preserve">接受 </w:t>
      </w:r>
      <w:r>
        <w:rPr>
          <w:rFonts w:hint="eastAsia" w:ascii="宋体" w:hAnsi="宋体" w:eastAsia="宋体" w:cs="宋体"/>
          <w:b/>
          <w:bCs/>
          <w:color w:val="auto"/>
          <w:sz w:val="24"/>
          <w:szCs w:val="24"/>
          <w:highlight w:val="none"/>
        </w:rPr>
        <w:t>进口产品。</w:t>
      </w:r>
    </w:p>
    <w:p w14:paraId="0545F169">
      <w:pPr>
        <w:spacing w:line="0" w:lineRule="atLeast"/>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一、项目概况</w:t>
      </w:r>
    </w:p>
    <w:p w14:paraId="4D9CDB8D">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479" w:right="0" w:firstLine="0"/>
        <w:jc w:val="both"/>
        <w:rPr>
          <w:rFonts w:hint="eastAsia" w:ascii="宋体" w:hAnsi="宋体" w:eastAsia="宋体" w:cs="宋体"/>
          <w:color w:val="auto"/>
          <w:sz w:val="24"/>
          <w:highlight w:val="none"/>
          <w:lang w:eastAsia="zh-CN"/>
        </w:rPr>
      </w:pPr>
      <w:r>
        <w:rPr>
          <w:rFonts w:hint="eastAsia" w:ascii="宋体" w:hAnsi="宋体" w:eastAsia="宋体" w:cs="宋体"/>
          <w:b/>
          <w:bCs/>
          <w:color w:val="auto"/>
          <w:sz w:val="24"/>
          <w:highlight w:val="none"/>
        </w:rPr>
        <w:t>（一）项目名称</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泗阳县2026-2027年度残疾人意外伤害保险采购项目</w:t>
      </w:r>
    </w:p>
    <w:p w14:paraId="00952B9F">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479" w:right="0" w:firstLine="0"/>
        <w:jc w:val="both"/>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highlight w:val="none"/>
        </w:rPr>
        <w:t>（二）预算金额</w:t>
      </w:r>
      <w:r>
        <w:rPr>
          <w:rFonts w:hint="eastAsia" w:ascii="宋体" w:hAnsi="宋体" w:eastAsia="宋体" w:cs="宋体"/>
          <w:b w:val="0"/>
          <w:bCs w:val="0"/>
          <w:color w:val="auto"/>
          <w:sz w:val="24"/>
          <w:highlight w:val="none"/>
        </w:rPr>
        <w:t>:</w:t>
      </w:r>
      <w:r>
        <w:rPr>
          <w:rFonts w:hint="eastAsia" w:ascii="宋体" w:hAnsi="宋体" w:eastAsia="宋体" w:cs="宋体"/>
          <w:color w:val="auto"/>
          <w:sz w:val="24"/>
          <w:szCs w:val="24"/>
          <w:highlight w:val="none"/>
          <w:lang w:val="en-US" w:eastAsia="zh-CN"/>
        </w:rPr>
        <w:t>220万元，共分为3个分包。</w:t>
      </w:r>
    </w:p>
    <w:p w14:paraId="49550C59">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其中采购包1预算金额约为</w:t>
      </w:r>
      <w:r>
        <w:rPr>
          <w:rFonts w:hint="eastAsia" w:ascii="宋体" w:hAnsi="宋体" w:cs="宋体"/>
          <w:color w:val="auto"/>
          <w:sz w:val="24"/>
          <w:szCs w:val="24"/>
          <w:highlight w:val="none"/>
          <w:lang w:val="en-US" w:eastAsia="zh-CN"/>
        </w:rPr>
        <w:t>92.4</w:t>
      </w:r>
      <w:r>
        <w:rPr>
          <w:rFonts w:hint="eastAsia" w:ascii="宋体" w:hAnsi="宋体" w:eastAsia="宋体" w:cs="宋体"/>
          <w:color w:val="auto"/>
          <w:sz w:val="24"/>
          <w:szCs w:val="24"/>
          <w:highlight w:val="none"/>
          <w:lang w:val="en-US" w:eastAsia="zh-CN"/>
        </w:rPr>
        <w:t>万元；采购包2预算金额约为</w:t>
      </w:r>
      <w:r>
        <w:rPr>
          <w:rFonts w:hint="eastAsia" w:ascii="宋体" w:hAnsi="宋体" w:cs="宋体"/>
          <w:color w:val="auto"/>
          <w:sz w:val="24"/>
          <w:szCs w:val="24"/>
          <w:highlight w:val="none"/>
          <w:lang w:val="en-US" w:eastAsia="zh-CN"/>
        </w:rPr>
        <w:t>81.4</w:t>
      </w:r>
      <w:r>
        <w:rPr>
          <w:rFonts w:hint="eastAsia" w:ascii="宋体" w:hAnsi="宋体" w:eastAsia="宋体" w:cs="宋体"/>
          <w:color w:val="auto"/>
          <w:sz w:val="24"/>
          <w:szCs w:val="24"/>
          <w:highlight w:val="none"/>
          <w:lang w:val="en-US" w:eastAsia="zh-CN"/>
        </w:rPr>
        <w:t>万元；采购包3预算金额为</w:t>
      </w:r>
      <w:r>
        <w:rPr>
          <w:rFonts w:hint="eastAsia" w:ascii="宋体" w:hAnsi="宋体" w:cs="宋体"/>
          <w:color w:val="auto"/>
          <w:sz w:val="24"/>
          <w:szCs w:val="24"/>
          <w:highlight w:val="none"/>
          <w:lang w:val="en-US" w:eastAsia="zh-CN"/>
        </w:rPr>
        <w:t>46.2</w:t>
      </w:r>
      <w:r>
        <w:rPr>
          <w:rFonts w:hint="eastAsia" w:ascii="宋体" w:hAnsi="宋体" w:eastAsia="宋体" w:cs="宋体"/>
          <w:color w:val="auto"/>
          <w:sz w:val="24"/>
          <w:szCs w:val="24"/>
          <w:highlight w:val="none"/>
          <w:lang w:val="en-US" w:eastAsia="zh-CN"/>
        </w:rPr>
        <w:t>万元。</w:t>
      </w:r>
    </w:p>
    <w:p w14:paraId="27A64F6C">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最高限价：本项目各险种保费为固定单价40元/人/年，每年按实际符合对象数支付保险费。</w:t>
      </w:r>
    </w:p>
    <w:p w14:paraId="464FB0ED">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（三）采购内容</w:t>
      </w:r>
      <w:r>
        <w:rPr>
          <w:rFonts w:hint="eastAsia" w:ascii="宋体" w:hAnsi="宋体" w:eastAsia="宋体" w:cs="宋体"/>
          <w:color w:val="auto"/>
          <w:sz w:val="24"/>
          <w:szCs w:val="24"/>
          <w:highlight w:val="none"/>
          <w:lang w:val="en-US" w:eastAsia="zh-CN"/>
        </w:rPr>
        <w:t>：为贯彻落实《江苏省“十四五”残疾人事业发展规划》（苏政办发〔2021〕82号）的要求，充分发挥商业保险的社会保障作用，帮助残疾人增强对意外伤害和重大疾病的抵抗能力，减轻家庭、社会和政府的负担，结合泗阳实际，开展本次残疾人意外险项目。</w:t>
      </w:r>
    </w:p>
    <w:p w14:paraId="7CA75BFE">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本项目分为3个分包，具体如下：</w:t>
      </w:r>
    </w:p>
    <w:p w14:paraId="4262F5C0">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分包1：服务的乡镇有庄圩乡、爱园镇（含里仁）、王集镇（含南刘集）、穿城镇（含张家圩）、史集街道（含三庄），持证残疾人数约为</w:t>
      </w:r>
      <w:r>
        <w:rPr>
          <w:rFonts w:hint="eastAsia" w:ascii="宋体" w:hAnsi="宋体" w:cs="宋体"/>
          <w:color w:val="auto"/>
          <w:sz w:val="24"/>
          <w:szCs w:val="24"/>
          <w:highlight w:val="none"/>
          <w:lang w:val="en-US" w:eastAsia="zh-CN"/>
        </w:rPr>
        <w:t>11550</w:t>
      </w:r>
      <w:r>
        <w:rPr>
          <w:rFonts w:hint="eastAsia" w:ascii="宋体" w:hAnsi="宋体" w:eastAsia="宋体" w:cs="宋体"/>
          <w:color w:val="auto"/>
          <w:sz w:val="24"/>
          <w:szCs w:val="24"/>
          <w:highlight w:val="none"/>
          <w:lang w:val="en-US" w:eastAsia="zh-CN"/>
        </w:rPr>
        <w:t>人；</w:t>
      </w:r>
    </w:p>
    <w:p w14:paraId="25B2CF2E">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分包2：服务的乡镇有众兴街道、城厢街道、来安街道（含八集）</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临河镇、农场、棉花原种场、李口镇），持证残疾人数约为</w:t>
      </w:r>
      <w:r>
        <w:rPr>
          <w:rFonts w:hint="eastAsia" w:ascii="宋体" w:hAnsi="宋体" w:cs="宋体"/>
          <w:color w:val="auto"/>
          <w:sz w:val="24"/>
          <w:szCs w:val="24"/>
          <w:highlight w:val="none"/>
          <w:lang w:val="en-US" w:eastAsia="zh-CN"/>
        </w:rPr>
        <w:t>10175</w:t>
      </w:r>
      <w:r>
        <w:rPr>
          <w:rFonts w:hint="eastAsia" w:ascii="宋体" w:hAnsi="宋体" w:eastAsia="宋体" w:cs="宋体"/>
          <w:color w:val="auto"/>
          <w:sz w:val="24"/>
          <w:szCs w:val="24"/>
          <w:highlight w:val="none"/>
          <w:lang w:val="en-US" w:eastAsia="zh-CN"/>
        </w:rPr>
        <w:t>人；</w:t>
      </w:r>
    </w:p>
    <w:p w14:paraId="52B2C1E7">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分包3：服务的乡镇有新袁镇、裴圩镇、卢集镇（含高渡），持证残疾人数约为</w:t>
      </w:r>
      <w:r>
        <w:rPr>
          <w:rFonts w:hint="eastAsia" w:ascii="宋体" w:hAnsi="宋体" w:cs="宋体"/>
          <w:color w:val="auto"/>
          <w:sz w:val="24"/>
          <w:szCs w:val="24"/>
          <w:highlight w:val="none"/>
          <w:lang w:val="en-US" w:eastAsia="zh-CN"/>
        </w:rPr>
        <w:t>5775</w:t>
      </w:r>
      <w:r>
        <w:rPr>
          <w:rFonts w:hint="eastAsia" w:ascii="宋体" w:hAnsi="宋体" w:eastAsia="宋体" w:cs="宋体"/>
          <w:color w:val="auto"/>
          <w:sz w:val="24"/>
          <w:szCs w:val="24"/>
          <w:highlight w:val="none"/>
          <w:lang w:val="en-US" w:eastAsia="zh-CN"/>
        </w:rPr>
        <w:t>人。</w:t>
      </w:r>
    </w:p>
    <w:p w14:paraId="35BDF586">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6、成交原则：</w:t>
      </w:r>
    </w:p>
    <w:p w14:paraId="29C1C411">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开标顺序：从采购包</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到采购包</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依次开标。</w:t>
      </w:r>
    </w:p>
    <w:p w14:paraId="1093DCD4">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定标顺序：同开标顺序。</w:t>
      </w:r>
    </w:p>
    <w:p w14:paraId="2A951252">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定标原则：每个投标人可以参与全部分包的投标，但只能中一个标段</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例：</w:t>
      </w:r>
      <w:r>
        <w:rPr>
          <w:rFonts w:hint="eastAsia" w:ascii="宋体" w:hAnsi="宋体" w:eastAsia="宋体" w:cs="宋体"/>
          <w:color w:val="auto"/>
          <w:sz w:val="24"/>
          <w:szCs w:val="24"/>
          <w:highlight w:val="none"/>
        </w:rPr>
        <w:t>被推荐为第一中标候选人的，可以参与其他分包的评标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但不参与其它分包中标候选人的推荐</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以此类推</w:t>
      </w:r>
      <w:r>
        <w:rPr>
          <w:rFonts w:hint="eastAsia" w:ascii="宋体" w:hAnsi="宋体" w:eastAsia="宋体" w:cs="宋体"/>
          <w:color w:val="auto"/>
          <w:sz w:val="24"/>
          <w:szCs w:val="24"/>
          <w:highlight w:val="none"/>
        </w:rPr>
        <w:t>。</w:t>
      </w:r>
    </w:p>
    <w:p w14:paraId="467E71A5">
      <w:pPr>
        <w:spacing w:line="500" w:lineRule="exact"/>
        <w:ind w:firstLine="480"/>
        <w:outlineLvl w:val="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rPr>
        <w:t>注：评审结束后，若其中一个采购包受到质疑投诉等原因，导致本采购包评审结果改变，但不影响其他采购包的评审</w:t>
      </w:r>
      <w:r>
        <w:rPr>
          <w:rFonts w:hint="eastAsia" w:ascii="宋体" w:hAnsi="宋体" w:eastAsia="宋体" w:cs="宋体"/>
          <w:b w:val="0"/>
          <w:bCs/>
          <w:color w:val="auto"/>
          <w:sz w:val="24"/>
          <w:szCs w:val="24"/>
          <w:highlight w:val="none"/>
          <w:lang w:eastAsia="zh-CN"/>
        </w:rPr>
        <w:t>。</w:t>
      </w:r>
    </w:p>
    <w:p w14:paraId="78DDB602">
      <w:pPr>
        <w:spacing w:line="500" w:lineRule="exact"/>
        <w:ind w:firstLine="480"/>
        <w:outlineLvl w:val="0"/>
        <w:rPr>
          <w:rFonts w:hint="eastAsia" w:ascii="宋体" w:hAnsi="宋体" w:eastAsia="宋体" w:cs="宋体"/>
          <w:b w:val="0"/>
          <w:bCs/>
          <w:color w:val="auto"/>
          <w:sz w:val="24"/>
          <w:szCs w:val="24"/>
          <w:highlight w:val="none"/>
          <w:lang w:eastAsia="zh-CN"/>
        </w:rPr>
      </w:pP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四</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合同履行期限</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2年，（2026年1月1日-2027年12月31日）。</w:t>
      </w:r>
    </w:p>
    <w:p w14:paraId="1180E927">
      <w:pPr>
        <w:spacing w:line="500" w:lineRule="exact"/>
        <w:ind w:firstLine="480"/>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五</w:t>
      </w:r>
      <w:r>
        <w:rPr>
          <w:rFonts w:hint="eastAsia" w:ascii="宋体" w:hAnsi="宋体" w:eastAsia="宋体" w:cs="宋体"/>
          <w:b/>
          <w:color w:val="auto"/>
          <w:sz w:val="24"/>
          <w:szCs w:val="24"/>
          <w:highlight w:val="none"/>
        </w:rPr>
        <w:t>）资金支付的方式：</w:t>
      </w:r>
    </w:p>
    <w:p w14:paraId="77761EFC">
      <w:pPr>
        <w:spacing w:line="500" w:lineRule="exact"/>
        <w:ind w:firstLine="480"/>
        <w:outlineLvl w:val="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rPr>
        <w:t>预付款：</w:t>
      </w:r>
      <w:r>
        <w:rPr>
          <w:rFonts w:hint="eastAsia" w:ascii="宋体" w:hAnsi="宋体" w:eastAsia="宋体" w:cs="宋体"/>
          <w:b w:val="0"/>
          <w:bCs/>
          <w:color w:val="auto"/>
          <w:sz w:val="24"/>
          <w:szCs w:val="24"/>
          <w:highlight w:val="none"/>
          <w:lang w:val="en-US" w:eastAsia="zh-CN"/>
        </w:rPr>
        <w:t>合同签订后，采购人在接到成交供应商发票的10个工作日内，支付合同金额的30%作为预付款；</w:t>
      </w:r>
    </w:p>
    <w:p w14:paraId="1071C7DF">
      <w:pPr>
        <w:spacing w:line="500" w:lineRule="exact"/>
        <w:ind w:firstLine="480"/>
        <w:outlineLvl w:val="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进度款：乙方出具手续齐备的保险单和发票等材料，甲方收到确认无误后按每年一个保险期间一次性缴纳该保险期间的保险保险费，如遇特殊原因逾期支付，双方协商解决。</w:t>
      </w:r>
    </w:p>
    <w:p w14:paraId="2A56A8FC">
      <w:pPr>
        <w:pageBreakBefore w:val="0"/>
        <w:widowControl w:val="0"/>
        <w:spacing w:line="360" w:lineRule="auto"/>
        <w:ind w:firstLine="482"/>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注：在签订合同时，成交人明确表示无需预付款或者主动要求降低预付款比例的金额，采购人可不适用预付款规定。</w:t>
      </w:r>
    </w:p>
    <w:p w14:paraId="14E3F66B">
      <w:pPr>
        <w:pStyle w:val="8"/>
        <w:spacing w:line="500" w:lineRule="exact"/>
        <w:ind w:firstLine="482" w:firstLineChars="200"/>
        <w:rPr>
          <w:rFonts w:hint="eastAsia" w:ascii="宋体" w:hAnsi="宋体" w:eastAsia="宋体" w:cs="宋体"/>
          <w:b/>
          <w:bCs/>
          <w:kern w:val="2"/>
          <w:sz w:val="24"/>
          <w:szCs w:val="24"/>
        </w:rPr>
      </w:pPr>
      <w:r>
        <w:rPr>
          <w:rFonts w:hint="eastAsia" w:ascii="宋体" w:hAnsi="宋体" w:eastAsia="宋体" w:cs="宋体"/>
          <w:b/>
          <w:bCs/>
          <w:kern w:val="2"/>
          <w:sz w:val="24"/>
          <w:szCs w:val="24"/>
        </w:rPr>
        <w:t>二、项目服务需求</w:t>
      </w:r>
    </w:p>
    <w:p w14:paraId="30BAC824">
      <w:pPr>
        <w:pStyle w:val="8"/>
        <w:spacing w:line="50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1. 承保服务。投标人需根据本项目实际需求提供专业的承保服务，包括承保服务计划和应急预案等。</w:t>
      </w:r>
    </w:p>
    <w:p w14:paraId="21CF59B2">
      <w:pPr>
        <w:pStyle w:val="8"/>
        <w:spacing w:line="50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2. 理赔服务。投标人需提供便捷的理赔服务，包括建立理赔绿色通道、成立理赔专家组、制定理赔服务措施、承诺赴事故现场时间、承诺理赔赔款支付时限等。</w:t>
      </w:r>
    </w:p>
    <w:p w14:paraId="34420575">
      <w:pPr>
        <w:pStyle w:val="8"/>
        <w:spacing w:line="50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3. 宣传服务。投标人需注重保险宣传提供宣传服务，包括保单到人措施、安全防范宣传举措等。</w:t>
      </w:r>
    </w:p>
    <w:p w14:paraId="5046E8D3">
      <w:pPr>
        <w:pStyle w:val="8"/>
        <w:spacing w:line="50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4. 其他服务。投标人需建立信息反馈系统和预赔付机制，通过网点就近就便服务，成立项目组等。</w:t>
      </w:r>
    </w:p>
    <w:p w14:paraId="7DE7FFF1">
      <w:pPr>
        <w:pStyle w:val="8"/>
        <w:spacing w:line="50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5、特色服务。投标人履行招标文件中合同规定义务以外的，能够为本项目被保险人提供实实在在的保险特色服务。</w:t>
      </w:r>
    </w:p>
    <w:p w14:paraId="41688777">
      <w:pPr>
        <w:pStyle w:val="8"/>
        <w:spacing w:line="50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三、商务需求</w:t>
      </w:r>
    </w:p>
    <w:p w14:paraId="2D144245">
      <w:pPr>
        <w:pStyle w:val="8"/>
        <w:spacing w:line="500" w:lineRule="exact"/>
        <w:ind w:firstLine="360" w:firstLineChars="150"/>
        <w:rPr>
          <w:rFonts w:hint="eastAsia" w:ascii="宋体" w:hAnsi="宋体" w:eastAsia="宋体" w:cs="宋体"/>
          <w:kern w:val="2"/>
          <w:sz w:val="24"/>
          <w:szCs w:val="24"/>
        </w:rPr>
      </w:pPr>
      <w:r>
        <w:rPr>
          <w:rFonts w:hint="eastAsia" w:ascii="宋体" w:hAnsi="宋体" w:eastAsia="宋体" w:cs="宋体"/>
          <w:kern w:val="2"/>
          <w:sz w:val="24"/>
          <w:szCs w:val="24"/>
        </w:rPr>
        <w:t>（一）保险责任</w:t>
      </w:r>
    </w:p>
    <w:p w14:paraId="6EBAB79D">
      <w:pPr>
        <w:pStyle w:val="9"/>
        <w:spacing w:line="500" w:lineRule="exact"/>
        <w:ind w:firstLine="446"/>
        <w:rPr>
          <w:rFonts w:hint="eastAsia" w:ascii="宋体" w:hAnsi="宋体" w:eastAsia="宋体" w:cs="宋体"/>
          <w:bCs/>
          <w:sz w:val="24"/>
          <w:szCs w:val="24"/>
        </w:rPr>
      </w:pPr>
      <w:r>
        <w:rPr>
          <w:rFonts w:hint="eastAsia" w:ascii="宋体" w:hAnsi="宋体" w:eastAsia="宋体" w:cs="宋体"/>
          <w:bCs/>
          <w:sz w:val="24"/>
          <w:szCs w:val="24"/>
        </w:rPr>
        <w:t>1. 保险责任范围</w:t>
      </w:r>
    </w:p>
    <w:p w14:paraId="2F815841">
      <w:pPr>
        <w:pStyle w:val="10"/>
        <w:spacing w:line="500" w:lineRule="exact"/>
        <w:ind w:lef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在保险期间或保险合同载明的追溯期内，凡具有泗阳县户籍，持有第二代《中华人民共和国残疾人证》的残疾人，因发生意外事故造成的人身损害，首次确诊重大疾病，在保险期间内向保险人提出损害赔偿请求的，保险人按照保险合同的约定负责赔偿。</w:t>
      </w:r>
    </w:p>
    <w:p w14:paraId="4F246C65">
      <w:pPr>
        <w:pStyle w:val="9"/>
        <w:spacing w:line="500" w:lineRule="exact"/>
        <w:ind w:firstLine="446"/>
        <w:rPr>
          <w:rFonts w:hint="eastAsia" w:ascii="宋体" w:hAnsi="宋体" w:eastAsia="宋体" w:cs="宋体"/>
          <w:bCs/>
          <w:sz w:val="24"/>
          <w:szCs w:val="24"/>
        </w:rPr>
      </w:pPr>
      <w:r>
        <w:rPr>
          <w:rFonts w:hint="eastAsia" w:ascii="宋体" w:hAnsi="宋体" w:eastAsia="宋体" w:cs="宋体"/>
          <w:bCs/>
          <w:sz w:val="24"/>
          <w:szCs w:val="24"/>
        </w:rPr>
        <w:t>2. 赔偿限额，投标人所报赔偿限额应不低于下列对应赔偿限额：</w:t>
      </w:r>
    </w:p>
    <w:p w14:paraId="12954830">
      <w:pPr>
        <w:pStyle w:val="9"/>
        <w:spacing w:line="500" w:lineRule="exact"/>
        <w:ind w:firstLine="446"/>
        <w:rPr>
          <w:rFonts w:hint="eastAsia" w:ascii="宋体" w:hAnsi="宋体" w:eastAsia="宋体" w:cs="宋体"/>
          <w:bCs/>
          <w:sz w:val="24"/>
          <w:szCs w:val="24"/>
        </w:rPr>
      </w:pPr>
      <w:r>
        <w:rPr>
          <w:rFonts w:hint="eastAsia" w:ascii="宋体" w:hAnsi="宋体" w:eastAsia="宋体" w:cs="宋体"/>
          <w:bCs/>
          <w:sz w:val="24"/>
          <w:szCs w:val="24"/>
        </w:rPr>
        <w:t>（1）人身意外伤害身故基础赔偿限额20000元/人；</w:t>
      </w:r>
    </w:p>
    <w:p w14:paraId="53369880">
      <w:pPr>
        <w:pStyle w:val="9"/>
        <w:spacing w:line="500" w:lineRule="exact"/>
        <w:ind w:firstLine="446"/>
        <w:rPr>
          <w:rFonts w:hint="eastAsia" w:ascii="宋体" w:hAnsi="宋体" w:eastAsia="宋体" w:cs="宋体"/>
          <w:bCs/>
          <w:sz w:val="24"/>
          <w:szCs w:val="24"/>
        </w:rPr>
      </w:pPr>
      <w:r>
        <w:rPr>
          <w:rFonts w:hint="eastAsia" w:ascii="宋体" w:hAnsi="宋体" w:eastAsia="宋体" w:cs="宋体"/>
          <w:bCs/>
          <w:sz w:val="24"/>
          <w:szCs w:val="24"/>
        </w:rPr>
        <w:t>（2）人身意外伤害残疾根据伤残评定等级（1-10级）确定赔付标准，赔付标准按等级1-10级逐级递增10%，最低为10级，基础赔偿限额50000元/人；</w:t>
      </w:r>
    </w:p>
    <w:p w14:paraId="6DF835B7">
      <w:pPr>
        <w:pStyle w:val="9"/>
        <w:spacing w:line="500" w:lineRule="exact"/>
        <w:ind w:firstLine="446"/>
        <w:rPr>
          <w:rFonts w:hint="eastAsia" w:ascii="宋体" w:hAnsi="宋体" w:eastAsia="宋体" w:cs="宋体"/>
          <w:bCs/>
          <w:sz w:val="24"/>
          <w:szCs w:val="24"/>
        </w:rPr>
      </w:pPr>
      <w:r>
        <w:rPr>
          <w:rFonts w:hint="eastAsia" w:ascii="宋体" w:hAnsi="宋体" w:eastAsia="宋体" w:cs="宋体"/>
          <w:bCs/>
          <w:sz w:val="24"/>
          <w:szCs w:val="24"/>
        </w:rPr>
        <w:t>（3）附加意外伤害医疗基础赔偿限额20000元/人（其中门诊最高限额2000元/人，免赔条件：扣除100元后按合规医疗费的90%赔付）；</w:t>
      </w:r>
    </w:p>
    <w:p w14:paraId="254B3B48">
      <w:pPr>
        <w:pStyle w:val="9"/>
        <w:spacing w:line="500" w:lineRule="exact"/>
        <w:ind w:firstLine="446"/>
        <w:rPr>
          <w:rFonts w:hint="eastAsia" w:ascii="宋体" w:hAnsi="宋体" w:eastAsia="宋体" w:cs="宋体"/>
          <w:bCs/>
          <w:sz w:val="24"/>
          <w:szCs w:val="24"/>
        </w:rPr>
      </w:pPr>
      <w:r>
        <w:rPr>
          <w:rFonts w:hint="eastAsia" w:ascii="宋体" w:hAnsi="宋体" w:eastAsia="宋体" w:cs="宋体"/>
          <w:bCs/>
          <w:sz w:val="24"/>
          <w:szCs w:val="24"/>
        </w:rPr>
        <w:t>（4）因首次确诊重大疾病发生住院医疗费用自付部分，按70%补偿，补偿限额最高10000元/人；</w:t>
      </w:r>
    </w:p>
    <w:p w14:paraId="090565F6">
      <w:pPr>
        <w:pStyle w:val="9"/>
        <w:spacing w:line="500" w:lineRule="exact"/>
        <w:ind w:firstLine="446"/>
        <w:rPr>
          <w:rFonts w:hint="eastAsia" w:ascii="宋体" w:hAnsi="宋体" w:eastAsia="宋体" w:cs="宋体"/>
          <w:bCs/>
          <w:sz w:val="24"/>
          <w:szCs w:val="24"/>
        </w:rPr>
      </w:pPr>
      <w:r>
        <w:rPr>
          <w:rFonts w:hint="eastAsia" w:ascii="宋体" w:hAnsi="宋体" w:eastAsia="宋体" w:cs="宋体"/>
          <w:bCs/>
          <w:sz w:val="24"/>
          <w:szCs w:val="24"/>
        </w:rPr>
        <w:t xml:space="preserve">（5）经二级及以上医疗机构首次确诊的重大疾病赔偿限额10000元/人；  </w:t>
      </w:r>
    </w:p>
    <w:p w14:paraId="3EA43B75">
      <w:pPr>
        <w:pStyle w:val="9"/>
        <w:spacing w:line="500" w:lineRule="exact"/>
        <w:ind w:firstLine="446"/>
        <w:rPr>
          <w:rFonts w:hint="eastAsia" w:ascii="宋体" w:hAnsi="宋体" w:eastAsia="宋体" w:cs="宋体"/>
          <w:bCs/>
          <w:sz w:val="24"/>
          <w:szCs w:val="24"/>
        </w:rPr>
      </w:pPr>
      <w:r>
        <w:rPr>
          <w:rFonts w:hint="eastAsia" w:ascii="宋体" w:hAnsi="宋体" w:eastAsia="宋体" w:cs="宋体"/>
          <w:bCs/>
          <w:sz w:val="24"/>
          <w:szCs w:val="24"/>
        </w:rPr>
        <w:t xml:space="preserve">（6）意外伤害住院津贴、首次确诊重大疾病住院津贴赔偿限额100元/天/人，最高90天，免赔1天。    </w:t>
      </w:r>
    </w:p>
    <w:p w14:paraId="51735D51">
      <w:pPr>
        <w:pStyle w:val="9"/>
        <w:spacing w:line="500" w:lineRule="exact"/>
        <w:ind w:firstLine="446"/>
        <w:rPr>
          <w:rFonts w:hint="eastAsia" w:ascii="宋体" w:hAnsi="宋体" w:eastAsia="宋体" w:cs="宋体"/>
          <w:bCs/>
          <w:sz w:val="24"/>
          <w:szCs w:val="24"/>
        </w:rPr>
      </w:pPr>
      <w:r>
        <w:rPr>
          <w:rFonts w:hint="eastAsia" w:ascii="宋体" w:hAnsi="宋体" w:eastAsia="宋体" w:cs="宋体"/>
          <w:bCs/>
          <w:sz w:val="24"/>
          <w:szCs w:val="24"/>
        </w:rPr>
        <w:t>（7）在医保定点医疗机构住院发生的医保政策范围内住院费用（外购药除外），经基本医保、大病保险、医疗救助、低收入农户大病补充保险账户支付等医保实际报销后，剩余个人自付部分（不含丙类费用），按照起付线10000元，补偿比例50%，限额5000元/人/年予以补偿。</w:t>
      </w:r>
    </w:p>
    <w:p w14:paraId="2DE71357">
      <w:pPr>
        <w:pStyle w:val="9"/>
        <w:spacing w:line="500" w:lineRule="exact"/>
        <w:ind w:firstLine="446"/>
        <w:rPr>
          <w:rFonts w:hint="eastAsia" w:ascii="宋体" w:hAnsi="宋体" w:eastAsia="宋体" w:cs="宋体"/>
          <w:bCs/>
          <w:sz w:val="24"/>
          <w:szCs w:val="24"/>
        </w:rPr>
      </w:pPr>
      <w:r>
        <w:rPr>
          <w:rFonts w:hint="eastAsia" w:ascii="宋体" w:hAnsi="宋体" w:eastAsia="宋体" w:cs="宋体"/>
          <w:bCs/>
          <w:sz w:val="24"/>
          <w:szCs w:val="24"/>
        </w:rPr>
        <w:t>①参加社会医疗保险人员的医疗费用先由医保赔偿，剩余部分由本保险承担；</w:t>
      </w:r>
    </w:p>
    <w:p w14:paraId="1E62B056">
      <w:pPr>
        <w:pStyle w:val="9"/>
        <w:spacing w:line="500" w:lineRule="exact"/>
        <w:ind w:firstLine="446"/>
        <w:rPr>
          <w:rFonts w:hint="eastAsia" w:ascii="宋体" w:hAnsi="宋体" w:eastAsia="宋体" w:cs="宋体"/>
          <w:bCs/>
          <w:sz w:val="24"/>
          <w:szCs w:val="24"/>
        </w:rPr>
      </w:pPr>
      <w:r>
        <w:rPr>
          <w:rFonts w:hint="eastAsia" w:ascii="宋体" w:hAnsi="宋体" w:eastAsia="宋体" w:cs="宋体"/>
          <w:bCs/>
          <w:sz w:val="24"/>
          <w:szCs w:val="24"/>
        </w:rPr>
        <w:t xml:space="preserve">②未参加社会医疗保险人员的医疗费用赔偿，在本项目医疗费用赔偿限额内赔付。 </w:t>
      </w:r>
    </w:p>
    <w:p w14:paraId="3BBBF94C">
      <w:pPr>
        <w:pStyle w:val="8"/>
        <w:spacing w:line="500" w:lineRule="exact"/>
        <w:ind w:firstLine="360" w:firstLineChars="150"/>
        <w:rPr>
          <w:rFonts w:hint="eastAsia" w:ascii="宋体" w:hAnsi="宋体" w:eastAsia="宋体" w:cs="宋体"/>
          <w:kern w:val="2"/>
          <w:sz w:val="24"/>
          <w:szCs w:val="24"/>
        </w:rPr>
      </w:pPr>
      <w:bookmarkStart w:id="0" w:name="_Toc9372"/>
      <w:bookmarkStart w:id="1" w:name="_Toc30597"/>
      <w:bookmarkStart w:id="2" w:name="_Toc6234"/>
      <w:bookmarkStart w:id="3" w:name="_Toc24896"/>
      <w:bookmarkStart w:id="4" w:name="_Toc6024"/>
      <w:r>
        <w:rPr>
          <w:rFonts w:hint="eastAsia" w:ascii="宋体" w:hAnsi="宋体" w:eastAsia="宋体" w:cs="宋体"/>
          <w:kern w:val="2"/>
          <w:sz w:val="24"/>
          <w:szCs w:val="24"/>
        </w:rPr>
        <w:t>（二）本项目保费资金来源与保险费交纳</w:t>
      </w:r>
      <w:bookmarkEnd w:id="0"/>
      <w:bookmarkEnd w:id="1"/>
      <w:bookmarkEnd w:id="2"/>
      <w:bookmarkEnd w:id="3"/>
      <w:bookmarkEnd w:id="4"/>
      <w:r>
        <w:rPr>
          <w:rFonts w:hint="eastAsia" w:ascii="宋体" w:hAnsi="宋体" w:eastAsia="宋体" w:cs="宋体"/>
          <w:kern w:val="2"/>
          <w:sz w:val="24"/>
          <w:szCs w:val="24"/>
        </w:rPr>
        <w:t xml:space="preserve"> </w:t>
      </w:r>
    </w:p>
    <w:p w14:paraId="5E6340E4">
      <w:pPr>
        <w:pStyle w:val="9"/>
        <w:spacing w:line="500" w:lineRule="exact"/>
        <w:ind w:firstLine="446"/>
        <w:rPr>
          <w:rFonts w:hint="eastAsia" w:ascii="宋体" w:hAnsi="宋体" w:eastAsia="宋体" w:cs="宋体"/>
          <w:bCs/>
          <w:sz w:val="24"/>
          <w:szCs w:val="24"/>
        </w:rPr>
      </w:pPr>
      <w:bookmarkStart w:id="5" w:name="_Toc2458"/>
      <w:bookmarkStart w:id="6" w:name="_Toc256000015"/>
      <w:bookmarkStart w:id="7" w:name="_Toc20684"/>
      <w:r>
        <w:rPr>
          <w:rFonts w:hint="eastAsia" w:ascii="宋体" w:hAnsi="宋体" w:eastAsia="宋体" w:cs="宋体"/>
          <w:bCs/>
          <w:sz w:val="24"/>
          <w:szCs w:val="24"/>
        </w:rPr>
        <w:t>本项目资金由</w:t>
      </w:r>
      <w:r>
        <w:rPr>
          <w:rFonts w:hint="eastAsia" w:ascii="宋体" w:hAnsi="宋体" w:eastAsia="宋体" w:cs="宋体"/>
          <w:bCs/>
          <w:sz w:val="24"/>
          <w:szCs w:val="24"/>
          <w:lang w:eastAsia="zh-CN"/>
        </w:rPr>
        <w:t>泗阳县残疾人就业管理中心</w:t>
      </w:r>
      <w:r>
        <w:rPr>
          <w:rFonts w:hint="eastAsia" w:ascii="宋体" w:hAnsi="宋体" w:eastAsia="宋体" w:cs="宋体"/>
          <w:bCs/>
          <w:sz w:val="24"/>
          <w:szCs w:val="24"/>
        </w:rPr>
        <w:t>支付。</w:t>
      </w:r>
      <w:bookmarkEnd w:id="5"/>
      <w:bookmarkEnd w:id="6"/>
    </w:p>
    <w:p w14:paraId="55219434">
      <w:pPr>
        <w:pStyle w:val="8"/>
        <w:spacing w:line="500" w:lineRule="exact"/>
        <w:ind w:firstLine="360" w:firstLineChars="150"/>
        <w:rPr>
          <w:rFonts w:hint="eastAsia" w:ascii="宋体" w:hAnsi="宋体" w:eastAsia="宋体" w:cs="宋体"/>
          <w:kern w:val="2"/>
          <w:sz w:val="24"/>
          <w:szCs w:val="24"/>
        </w:rPr>
      </w:pPr>
      <w:bookmarkStart w:id="8" w:name="_Toc24879"/>
      <w:bookmarkStart w:id="9" w:name="_Toc28157"/>
      <w:bookmarkStart w:id="10" w:name="_Toc13123"/>
      <w:bookmarkStart w:id="11" w:name="_Toc26869"/>
      <w:bookmarkStart w:id="12" w:name="_Toc2997"/>
      <w:r>
        <w:rPr>
          <w:rFonts w:hint="eastAsia" w:ascii="宋体" w:hAnsi="宋体" w:eastAsia="宋体" w:cs="宋体"/>
          <w:kern w:val="2"/>
          <w:sz w:val="24"/>
          <w:szCs w:val="24"/>
        </w:rPr>
        <w:t>（三）保险期间</w:t>
      </w:r>
      <w:bookmarkEnd w:id="7"/>
      <w:bookmarkEnd w:id="8"/>
      <w:bookmarkEnd w:id="9"/>
      <w:bookmarkEnd w:id="10"/>
      <w:bookmarkEnd w:id="11"/>
      <w:bookmarkEnd w:id="12"/>
    </w:p>
    <w:p w14:paraId="09CCBF8A">
      <w:pPr>
        <w:pStyle w:val="8"/>
        <w:spacing w:line="500" w:lineRule="exact"/>
        <w:ind w:firstLine="360" w:firstLineChars="150"/>
        <w:rPr>
          <w:rFonts w:hint="eastAsia" w:ascii="宋体" w:hAnsi="宋体" w:eastAsia="宋体" w:cs="宋体"/>
          <w:kern w:val="2"/>
          <w:sz w:val="24"/>
          <w:szCs w:val="24"/>
        </w:rPr>
      </w:pPr>
      <w:r>
        <w:rPr>
          <w:rFonts w:hint="eastAsia" w:ascii="宋体" w:hAnsi="宋体" w:eastAsia="宋体" w:cs="宋体"/>
          <w:kern w:val="2"/>
          <w:sz w:val="24"/>
          <w:szCs w:val="24"/>
        </w:rPr>
        <w:t>1. 本项目中标合同期为两年，自202</w:t>
      </w:r>
      <w:r>
        <w:rPr>
          <w:rFonts w:hint="eastAsia" w:ascii="宋体" w:hAnsi="宋体" w:eastAsia="宋体" w:cs="宋体"/>
          <w:kern w:val="2"/>
          <w:sz w:val="24"/>
          <w:szCs w:val="24"/>
          <w:lang w:val="en-US" w:eastAsia="zh-CN"/>
        </w:rPr>
        <w:t>6</w:t>
      </w:r>
      <w:r>
        <w:rPr>
          <w:rFonts w:hint="eastAsia" w:ascii="宋体" w:hAnsi="宋体" w:eastAsia="宋体" w:cs="宋体"/>
          <w:kern w:val="2"/>
          <w:sz w:val="24"/>
          <w:szCs w:val="24"/>
        </w:rPr>
        <w:t>年01月01日起至202</w:t>
      </w:r>
      <w:r>
        <w:rPr>
          <w:rFonts w:hint="eastAsia" w:ascii="宋体" w:hAnsi="宋体" w:eastAsia="宋体" w:cs="宋体"/>
          <w:kern w:val="2"/>
          <w:sz w:val="24"/>
          <w:szCs w:val="24"/>
          <w:lang w:val="en-US" w:eastAsia="zh-CN"/>
        </w:rPr>
        <w:t>7</w:t>
      </w:r>
      <w:r>
        <w:rPr>
          <w:rFonts w:hint="eastAsia" w:ascii="宋体" w:hAnsi="宋体" w:eastAsia="宋体" w:cs="宋体"/>
          <w:kern w:val="2"/>
          <w:sz w:val="24"/>
          <w:szCs w:val="24"/>
        </w:rPr>
        <w:t>年12月31日止。</w:t>
      </w:r>
    </w:p>
    <w:p w14:paraId="049A86DB">
      <w:pPr>
        <w:pStyle w:val="8"/>
        <w:spacing w:line="500" w:lineRule="exact"/>
        <w:ind w:firstLine="360" w:firstLineChars="150"/>
        <w:rPr>
          <w:rFonts w:hint="eastAsia" w:ascii="宋体" w:hAnsi="宋体" w:eastAsia="宋体" w:cs="宋体"/>
          <w:kern w:val="2"/>
          <w:sz w:val="24"/>
          <w:szCs w:val="24"/>
        </w:rPr>
      </w:pPr>
      <w:r>
        <w:rPr>
          <w:rFonts w:hint="eastAsia" w:ascii="宋体" w:hAnsi="宋体" w:eastAsia="宋体" w:cs="宋体"/>
          <w:kern w:val="2"/>
          <w:sz w:val="24"/>
          <w:szCs w:val="24"/>
        </w:rPr>
        <w:t>2. 本项目保险期限以保险单载明的起讫时间为准。保险合同载明的追溯期为2年，即本项目保险保障截止日期为202</w:t>
      </w:r>
      <w:r>
        <w:rPr>
          <w:rFonts w:hint="eastAsia" w:ascii="宋体" w:hAnsi="宋体" w:eastAsia="宋体" w:cs="宋体"/>
          <w:kern w:val="2"/>
          <w:sz w:val="24"/>
          <w:szCs w:val="24"/>
          <w:lang w:val="en-US" w:eastAsia="zh-CN"/>
        </w:rPr>
        <w:t>9</w:t>
      </w:r>
      <w:r>
        <w:rPr>
          <w:rFonts w:hint="eastAsia" w:ascii="宋体" w:hAnsi="宋体" w:eastAsia="宋体" w:cs="宋体"/>
          <w:kern w:val="2"/>
          <w:sz w:val="24"/>
          <w:szCs w:val="24"/>
        </w:rPr>
        <w:t>年12月31日。</w:t>
      </w:r>
    </w:p>
    <w:p w14:paraId="4134520F">
      <w:pPr>
        <w:pStyle w:val="8"/>
        <w:spacing w:line="500" w:lineRule="exact"/>
        <w:ind w:firstLine="360" w:firstLineChars="150"/>
        <w:rPr>
          <w:rFonts w:hint="eastAsia" w:ascii="宋体" w:hAnsi="宋体" w:eastAsia="宋体" w:cs="宋体"/>
          <w:kern w:val="2"/>
          <w:sz w:val="24"/>
          <w:szCs w:val="24"/>
        </w:rPr>
      </w:pPr>
      <w:r>
        <w:rPr>
          <w:rFonts w:hint="eastAsia" w:ascii="宋体" w:hAnsi="宋体" w:eastAsia="宋体" w:cs="宋体"/>
          <w:kern w:val="2"/>
          <w:sz w:val="24"/>
          <w:szCs w:val="24"/>
        </w:rPr>
        <w:t>（四）</w:t>
      </w:r>
      <w:bookmarkStart w:id="13" w:name="_Toc23588"/>
      <w:bookmarkStart w:id="14" w:name="_Toc13074"/>
      <w:r>
        <w:rPr>
          <w:rFonts w:hint="eastAsia" w:ascii="宋体" w:hAnsi="宋体" w:eastAsia="宋体" w:cs="宋体"/>
          <w:kern w:val="2"/>
          <w:sz w:val="24"/>
          <w:szCs w:val="24"/>
        </w:rPr>
        <w:t>保险条款说明</w:t>
      </w:r>
      <w:bookmarkEnd w:id="13"/>
      <w:bookmarkEnd w:id="14"/>
    </w:p>
    <w:p w14:paraId="2E204224">
      <w:pPr>
        <w:pStyle w:val="8"/>
        <w:spacing w:line="500" w:lineRule="exact"/>
        <w:ind w:firstLine="360" w:firstLineChars="150"/>
        <w:rPr>
          <w:rFonts w:hint="eastAsia" w:ascii="宋体" w:hAnsi="宋体" w:eastAsia="宋体" w:cs="宋体"/>
          <w:kern w:val="2"/>
          <w:sz w:val="24"/>
          <w:szCs w:val="24"/>
        </w:rPr>
      </w:pPr>
      <w:bookmarkStart w:id="15" w:name="_Toc12885"/>
      <w:bookmarkStart w:id="16" w:name="_Toc22041"/>
      <w:r>
        <w:rPr>
          <w:rFonts w:hint="eastAsia" w:ascii="宋体" w:hAnsi="宋体" w:eastAsia="宋体" w:cs="宋体"/>
          <w:kern w:val="2"/>
          <w:sz w:val="24"/>
          <w:szCs w:val="24"/>
        </w:rPr>
        <w:t>投标人应提供保险条款作为合同组成部分。</w:t>
      </w:r>
    </w:p>
    <w:p w14:paraId="71E0EAC5">
      <w:pPr>
        <w:pStyle w:val="8"/>
        <w:spacing w:line="500" w:lineRule="exact"/>
        <w:ind w:firstLine="360" w:firstLineChars="150"/>
        <w:rPr>
          <w:rFonts w:hint="eastAsia" w:ascii="宋体" w:hAnsi="宋体" w:eastAsia="宋体" w:cs="宋体"/>
          <w:kern w:val="2"/>
          <w:sz w:val="24"/>
          <w:szCs w:val="24"/>
        </w:rPr>
      </w:pPr>
      <w:r>
        <w:rPr>
          <w:rFonts w:hint="eastAsia" w:ascii="宋体" w:hAnsi="宋体" w:eastAsia="宋体" w:cs="宋体"/>
          <w:kern w:val="2"/>
          <w:sz w:val="24"/>
          <w:szCs w:val="24"/>
        </w:rPr>
        <w:t>（五）其他说明</w:t>
      </w:r>
      <w:bookmarkEnd w:id="15"/>
    </w:p>
    <w:p w14:paraId="00F062FA">
      <w:pPr>
        <w:pStyle w:val="8"/>
        <w:spacing w:line="500" w:lineRule="exact"/>
        <w:ind w:firstLine="360" w:firstLineChars="150"/>
        <w:rPr>
          <w:rFonts w:hint="eastAsia" w:ascii="宋体" w:hAnsi="宋体" w:eastAsia="宋体" w:cs="宋体"/>
          <w:kern w:val="2"/>
          <w:sz w:val="24"/>
          <w:szCs w:val="24"/>
        </w:rPr>
      </w:pPr>
      <w:r>
        <w:rPr>
          <w:rFonts w:hint="eastAsia" w:ascii="宋体" w:hAnsi="宋体" w:eastAsia="宋体" w:cs="宋体"/>
          <w:kern w:val="2"/>
          <w:sz w:val="24"/>
          <w:szCs w:val="24"/>
        </w:rPr>
        <w:t>1. 关于投保人数。本项目参保残疾人约</w:t>
      </w:r>
      <w:r>
        <w:rPr>
          <w:rFonts w:hint="eastAsia" w:ascii="宋体" w:hAnsi="宋体" w:eastAsia="宋体" w:cs="宋体"/>
          <w:kern w:val="2"/>
          <w:sz w:val="24"/>
          <w:szCs w:val="24"/>
          <w:lang w:val="en-US" w:eastAsia="zh-CN"/>
        </w:rPr>
        <w:t>27500</w:t>
      </w:r>
      <w:r>
        <w:rPr>
          <w:rFonts w:hint="eastAsia" w:ascii="宋体" w:hAnsi="宋体" w:eastAsia="宋体" w:cs="宋体"/>
          <w:kern w:val="2"/>
          <w:sz w:val="24"/>
          <w:szCs w:val="24"/>
        </w:rPr>
        <w:t>人，其中分包一人数约</w:t>
      </w:r>
      <w:r>
        <w:rPr>
          <w:rFonts w:hint="eastAsia" w:ascii="宋体" w:hAnsi="宋体" w:cs="宋体"/>
          <w:kern w:val="2"/>
          <w:sz w:val="24"/>
          <w:szCs w:val="24"/>
          <w:lang w:val="en-US" w:eastAsia="zh-CN"/>
        </w:rPr>
        <w:t>11550</w:t>
      </w:r>
      <w:r>
        <w:rPr>
          <w:rFonts w:hint="eastAsia" w:ascii="宋体" w:hAnsi="宋体" w:eastAsia="宋体" w:cs="宋体"/>
          <w:kern w:val="2"/>
          <w:sz w:val="24"/>
          <w:szCs w:val="24"/>
          <w:lang w:val="en-US" w:eastAsia="zh-CN"/>
        </w:rPr>
        <w:t>人</w:t>
      </w:r>
      <w:r>
        <w:rPr>
          <w:rFonts w:hint="eastAsia" w:ascii="宋体" w:hAnsi="宋体" w:eastAsia="宋体" w:cs="宋体"/>
          <w:kern w:val="2"/>
          <w:sz w:val="24"/>
          <w:szCs w:val="24"/>
        </w:rPr>
        <w:t>，分包二人数约</w:t>
      </w:r>
      <w:r>
        <w:rPr>
          <w:rFonts w:hint="eastAsia" w:ascii="宋体" w:hAnsi="宋体" w:cs="宋体"/>
          <w:kern w:val="2"/>
          <w:sz w:val="24"/>
          <w:szCs w:val="24"/>
          <w:lang w:val="en-US" w:eastAsia="zh-CN"/>
        </w:rPr>
        <w:t>10175</w:t>
      </w:r>
      <w:r>
        <w:rPr>
          <w:rFonts w:hint="eastAsia" w:ascii="宋体" w:hAnsi="宋体" w:eastAsia="宋体" w:cs="宋体"/>
          <w:kern w:val="2"/>
          <w:sz w:val="24"/>
          <w:szCs w:val="24"/>
        </w:rPr>
        <w:t>人，</w:t>
      </w:r>
      <w:r>
        <w:rPr>
          <w:rFonts w:hint="eastAsia" w:ascii="宋体" w:hAnsi="宋体" w:eastAsia="宋体" w:cs="宋体"/>
          <w:kern w:val="2"/>
          <w:sz w:val="24"/>
          <w:szCs w:val="24"/>
          <w:lang w:val="en-US" w:eastAsia="zh-CN"/>
        </w:rPr>
        <w:t>分包三人数约</w:t>
      </w:r>
      <w:r>
        <w:rPr>
          <w:rFonts w:hint="eastAsia" w:ascii="宋体" w:hAnsi="宋体" w:cs="宋体"/>
          <w:kern w:val="2"/>
          <w:sz w:val="24"/>
          <w:szCs w:val="24"/>
          <w:lang w:val="en-US" w:eastAsia="zh-CN"/>
        </w:rPr>
        <w:t>5775</w:t>
      </w:r>
      <w:r>
        <w:rPr>
          <w:rFonts w:hint="eastAsia" w:ascii="宋体" w:hAnsi="宋体" w:eastAsia="宋体" w:cs="宋体"/>
          <w:kern w:val="2"/>
          <w:sz w:val="24"/>
          <w:szCs w:val="24"/>
          <w:lang w:val="en-US" w:eastAsia="zh-CN"/>
        </w:rPr>
        <w:t>人。</w:t>
      </w:r>
      <w:r>
        <w:rPr>
          <w:rFonts w:hint="eastAsia" w:ascii="宋体" w:hAnsi="宋体" w:eastAsia="宋体" w:cs="宋体"/>
          <w:kern w:val="2"/>
          <w:sz w:val="24"/>
          <w:szCs w:val="24"/>
        </w:rPr>
        <w:t>出单前以泗阳县残联提供的实际名单人数为准。</w:t>
      </w:r>
    </w:p>
    <w:p w14:paraId="7EFF9B7E">
      <w:pPr>
        <w:pStyle w:val="8"/>
        <w:spacing w:line="500" w:lineRule="exact"/>
        <w:ind w:firstLine="360" w:firstLineChars="150"/>
        <w:rPr>
          <w:rFonts w:hint="eastAsia" w:ascii="宋体" w:hAnsi="宋体" w:eastAsia="宋体" w:cs="宋体"/>
          <w:kern w:val="2"/>
          <w:sz w:val="24"/>
          <w:szCs w:val="24"/>
        </w:rPr>
      </w:pPr>
      <w:r>
        <w:rPr>
          <w:rFonts w:hint="eastAsia" w:ascii="宋体" w:hAnsi="宋体" w:eastAsia="宋体" w:cs="宋体"/>
          <w:kern w:val="2"/>
          <w:sz w:val="24"/>
          <w:szCs w:val="24"/>
        </w:rPr>
        <w:t>2. 关于保险费及调整。</w:t>
      </w:r>
    </w:p>
    <w:p w14:paraId="5A6F5931">
      <w:pPr>
        <w:pStyle w:val="8"/>
        <w:spacing w:line="500" w:lineRule="exact"/>
        <w:ind w:firstLine="360" w:firstLineChars="150"/>
        <w:rPr>
          <w:rFonts w:hint="eastAsia" w:ascii="宋体" w:hAnsi="宋体" w:eastAsia="宋体" w:cs="宋体"/>
          <w:kern w:val="2"/>
          <w:sz w:val="24"/>
          <w:szCs w:val="24"/>
        </w:rPr>
      </w:pPr>
      <w:r>
        <w:rPr>
          <w:rFonts w:hint="eastAsia" w:ascii="宋体" w:hAnsi="宋体" w:eastAsia="宋体" w:cs="宋体"/>
          <w:kern w:val="2"/>
          <w:sz w:val="24"/>
          <w:szCs w:val="24"/>
        </w:rPr>
        <w:t>每人每年保费40元，投保时以实际名单人数出具保险单，保险期间承保人对人数增减及时出具批单。年内新增办理残疾人证人员直接参保，新增人数不超过年初投保时总数10%的，免缴保费，</w:t>
      </w:r>
      <w:r>
        <w:rPr>
          <w:rFonts w:hint="eastAsia" w:ascii="宋体" w:hAnsi="宋体" w:eastAsia="宋体" w:cs="宋体"/>
          <w:kern w:val="2"/>
          <w:sz w:val="24"/>
          <w:szCs w:val="24"/>
          <w:lang w:val="en-US" w:eastAsia="zh-CN"/>
        </w:rPr>
        <w:t>目的是对冲投保时，因死亡数据不准，造成的部分残疾人误保。</w:t>
      </w:r>
      <w:r>
        <w:rPr>
          <w:rFonts w:hint="eastAsia" w:ascii="宋体" w:hAnsi="宋体" w:eastAsia="宋体" w:cs="宋体"/>
          <w:kern w:val="2"/>
          <w:sz w:val="24"/>
          <w:szCs w:val="24"/>
        </w:rPr>
        <w:t>超过部分的保费调增统计于每年保单到期前分批次或到期后30日内报县残联批准申请支付。</w:t>
      </w:r>
    </w:p>
    <w:p w14:paraId="2EA5ED76">
      <w:pPr>
        <w:pStyle w:val="8"/>
        <w:spacing w:line="500" w:lineRule="exact"/>
        <w:ind w:firstLine="360" w:firstLineChars="150"/>
        <w:rPr>
          <w:rFonts w:hint="eastAsia" w:ascii="宋体" w:hAnsi="宋体" w:eastAsia="宋体" w:cs="宋体"/>
          <w:kern w:val="2"/>
          <w:sz w:val="24"/>
          <w:szCs w:val="24"/>
        </w:rPr>
      </w:pPr>
      <w:r>
        <w:rPr>
          <w:rFonts w:hint="eastAsia" w:ascii="宋体" w:hAnsi="宋体" w:eastAsia="宋体" w:cs="宋体"/>
          <w:kern w:val="2"/>
          <w:sz w:val="24"/>
          <w:szCs w:val="24"/>
        </w:rPr>
        <w:t>每个保险年度内新增办证被保险人批单收费计算公式：40元/12月×实际参保月数。</w:t>
      </w:r>
    </w:p>
    <w:p w14:paraId="3E033A70">
      <w:pPr>
        <w:pStyle w:val="8"/>
        <w:spacing w:line="500" w:lineRule="exact"/>
        <w:ind w:firstLine="360" w:firstLineChars="150"/>
        <w:rPr>
          <w:rFonts w:hint="eastAsia" w:ascii="宋体" w:hAnsi="宋体" w:eastAsia="宋体" w:cs="宋体"/>
          <w:kern w:val="2"/>
          <w:sz w:val="24"/>
          <w:szCs w:val="24"/>
        </w:rPr>
      </w:pPr>
      <w:r>
        <w:rPr>
          <w:rFonts w:hint="eastAsia" w:ascii="宋体" w:hAnsi="宋体" w:eastAsia="宋体" w:cs="宋体"/>
          <w:kern w:val="2"/>
          <w:sz w:val="24"/>
          <w:szCs w:val="24"/>
        </w:rPr>
        <w:t>3. 关于死亡、伤残、医疗费用等原始凭证复印件的认可。</w:t>
      </w:r>
    </w:p>
    <w:p w14:paraId="6CBBF78B">
      <w:pPr>
        <w:pStyle w:val="8"/>
        <w:spacing w:line="500" w:lineRule="exact"/>
        <w:ind w:firstLine="360" w:firstLineChars="150"/>
        <w:rPr>
          <w:rFonts w:hint="eastAsia" w:ascii="宋体" w:hAnsi="宋体" w:eastAsia="宋体" w:cs="宋体"/>
          <w:kern w:val="2"/>
          <w:sz w:val="24"/>
          <w:szCs w:val="24"/>
        </w:rPr>
      </w:pPr>
      <w:r>
        <w:rPr>
          <w:rFonts w:hint="eastAsia" w:ascii="宋体" w:hAnsi="宋体" w:eastAsia="宋体" w:cs="宋体"/>
          <w:kern w:val="2"/>
          <w:sz w:val="24"/>
          <w:szCs w:val="24"/>
        </w:rPr>
        <w:t>保险人同意：死亡、伤残、医疗费用等原始凭证在社会医疗保险机构处理赔偿时已经留档不能分割的，该原始凭证复印件可用于本项目理赔时作为依据凭证。</w:t>
      </w:r>
    </w:p>
    <w:p w14:paraId="4B5BF52F">
      <w:pPr>
        <w:pStyle w:val="8"/>
        <w:spacing w:line="500" w:lineRule="exact"/>
        <w:ind w:firstLine="360" w:firstLineChars="150"/>
        <w:rPr>
          <w:rFonts w:hint="eastAsia" w:ascii="宋体" w:hAnsi="宋体" w:eastAsia="宋体" w:cs="宋体"/>
          <w:kern w:val="2"/>
          <w:sz w:val="24"/>
          <w:szCs w:val="24"/>
        </w:rPr>
      </w:pPr>
      <w:r>
        <w:rPr>
          <w:rFonts w:hint="eastAsia" w:ascii="宋体" w:hAnsi="宋体" w:eastAsia="宋体" w:cs="宋体"/>
          <w:kern w:val="2"/>
          <w:sz w:val="24"/>
          <w:szCs w:val="24"/>
        </w:rPr>
        <w:t>4. 本项目设第三方经纪服务，服务机构由泗阳县残联另行组织确定，经纪费用另行确定，由承保机构支付。</w:t>
      </w:r>
      <w:bookmarkStart w:id="17" w:name="EBf3503c00a7ca436e8f62e174022bd2f0"/>
    </w:p>
    <w:p w14:paraId="03C1153F">
      <w:pPr>
        <w:pStyle w:val="8"/>
        <w:spacing w:line="500" w:lineRule="exact"/>
        <w:ind w:firstLine="360" w:firstLineChars="150"/>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5</w:t>
      </w:r>
      <w:r>
        <w:rPr>
          <w:rFonts w:hint="eastAsia" w:ascii="宋体" w:hAnsi="宋体" w:eastAsia="宋体" w:cs="宋体"/>
          <w:kern w:val="2"/>
          <w:sz w:val="24"/>
          <w:szCs w:val="24"/>
        </w:rPr>
        <w:t>. 赔偿处理</w:t>
      </w:r>
    </w:p>
    <w:p w14:paraId="1C840AEF">
      <w:pPr>
        <w:pStyle w:val="8"/>
        <w:spacing w:line="500" w:lineRule="exact"/>
        <w:ind w:firstLine="360" w:firstLineChars="150"/>
        <w:rPr>
          <w:rFonts w:hint="eastAsia" w:ascii="宋体" w:hAnsi="宋体" w:eastAsia="宋体" w:cs="宋体"/>
          <w:kern w:val="2"/>
          <w:sz w:val="24"/>
          <w:szCs w:val="24"/>
        </w:rPr>
      </w:pPr>
      <w:r>
        <w:rPr>
          <w:rFonts w:hint="eastAsia" w:ascii="宋体" w:hAnsi="宋体" w:eastAsia="宋体" w:cs="宋体"/>
          <w:kern w:val="2"/>
          <w:sz w:val="24"/>
          <w:szCs w:val="24"/>
        </w:rPr>
        <w:t>（1）基本原则：保险人不得以任何理由推卸、拖延和拒绝被保险人索赔要求，除非有合理和足够的证据证明，否则其行为构成违约并承担违约责任；</w:t>
      </w:r>
    </w:p>
    <w:p w14:paraId="78805784">
      <w:pPr>
        <w:pStyle w:val="8"/>
        <w:spacing w:line="500" w:lineRule="exact"/>
        <w:ind w:firstLine="360" w:firstLineChars="150"/>
        <w:rPr>
          <w:rFonts w:hint="eastAsia" w:ascii="宋体" w:hAnsi="宋体" w:eastAsia="宋体" w:cs="宋体"/>
          <w:kern w:val="2"/>
          <w:sz w:val="24"/>
          <w:szCs w:val="24"/>
        </w:rPr>
      </w:pPr>
      <w:r>
        <w:rPr>
          <w:rFonts w:hint="eastAsia" w:ascii="宋体" w:hAnsi="宋体" w:eastAsia="宋体" w:cs="宋体"/>
          <w:kern w:val="2"/>
          <w:sz w:val="24"/>
          <w:szCs w:val="24"/>
        </w:rPr>
        <w:t>（2）保险人接到被保险人报案后，尽早赶赴事故现场开始初步调查并提出止损建议，一次性及时告知被保险人配合提供以下索赔材料：</w:t>
      </w:r>
    </w:p>
    <w:p w14:paraId="386B1AD1">
      <w:pPr>
        <w:pStyle w:val="8"/>
        <w:spacing w:line="500" w:lineRule="exact"/>
        <w:ind w:firstLine="360" w:firstLineChars="150"/>
        <w:rPr>
          <w:rFonts w:hint="eastAsia" w:ascii="宋体" w:hAnsi="宋体" w:eastAsia="宋体" w:cs="宋体"/>
          <w:kern w:val="2"/>
          <w:sz w:val="24"/>
          <w:szCs w:val="24"/>
        </w:rPr>
      </w:pPr>
      <w:r>
        <w:rPr>
          <w:rFonts w:hint="eastAsia" w:ascii="宋体" w:hAnsi="宋体" w:eastAsia="宋体" w:cs="宋体"/>
          <w:kern w:val="2"/>
          <w:sz w:val="24"/>
          <w:szCs w:val="24"/>
        </w:rPr>
        <w:t>A：身份证复印件；</w:t>
      </w:r>
    </w:p>
    <w:p w14:paraId="017A06ED">
      <w:pPr>
        <w:pStyle w:val="8"/>
        <w:spacing w:line="500" w:lineRule="exact"/>
        <w:ind w:firstLine="360" w:firstLineChars="150"/>
        <w:rPr>
          <w:rFonts w:hint="eastAsia" w:ascii="宋体" w:hAnsi="宋体" w:eastAsia="宋体" w:cs="宋体"/>
          <w:kern w:val="2"/>
          <w:sz w:val="24"/>
          <w:szCs w:val="24"/>
        </w:rPr>
      </w:pPr>
      <w:r>
        <w:rPr>
          <w:rFonts w:hint="eastAsia" w:ascii="宋体" w:hAnsi="宋体" w:eastAsia="宋体" w:cs="宋体"/>
          <w:kern w:val="2"/>
          <w:sz w:val="24"/>
          <w:szCs w:val="24"/>
        </w:rPr>
        <w:t>B：意外伤害医疗：</w:t>
      </w:r>
    </w:p>
    <w:p w14:paraId="46AC1D47">
      <w:pPr>
        <w:pStyle w:val="8"/>
        <w:spacing w:line="500" w:lineRule="exact"/>
        <w:ind w:firstLine="360" w:firstLineChars="150"/>
        <w:rPr>
          <w:rFonts w:hint="eastAsia" w:ascii="宋体" w:hAnsi="宋体" w:eastAsia="宋体" w:cs="宋体"/>
          <w:kern w:val="2"/>
          <w:sz w:val="24"/>
          <w:szCs w:val="24"/>
        </w:rPr>
      </w:pPr>
      <w:r>
        <w:rPr>
          <w:rFonts w:hint="eastAsia" w:ascii="宋体" w:hAnsi="宋体" w:eastAsia="宋体" w:cs="宋体"/>
          <w:kern w:val="2"/>
          <w:sz w:val="24"/>
          <w:szCs w:val="24"/>
        </w:rPr>
        <w:t>住院：就诊病例、发票、出院小结、诊断书、长期或临时医嘱单、其他材料等，</w:t>
      </w:r>
    </w:p>
    <w:p w14:paraId="4420BC05">
      <w:pPr>
        <w:pStyle w:val="8"/>
        <w:spacing w:line="500" w:lineRule="exact"/>
        <w:ind w:firstLine="360" w:firstLineChars="150"/>
        <w:rPr>
          <w:rFonts w:hint="eastAsia" w:ascii="宋体" w:hAnsi="宋体" w:eastAsia="宋体" w:cs="宋体"/>
          <w:kern w:val="2"/>
          <w:sz w:val="24"/>
          <w:szCs w:val="24"/>
        </w:rPr>
      </w:pPr>
      <w:r>
        <w:rPr>
          <w:rFonts w:hint="eastAsia" w:ascii="宋体" w:hAnsi="宋体" w:eastAsia="宋体" w:cs="宋体"/>
          <w:kern w:val="2"/>
          <w:sz w:val="24"/>
          <w:szCs w:val="24"/>
        </w:rPr>
        <w:t>门诊：医疗机构诊断书、门诊病历、门诊费发票；</w:t>
      </w:r>
    </w:p>
    <w:p w14:paraId="1BFFA491">
      <w:pPr>
        <w:pStyle w:val="8"/>
        <w:spacing w:line="500" w:lineRule="exact"/>
        <w:ind w:firstLine="360" w:firstLineChars="150"/>
        <w:rPr>
          <w:rFonts w:hint="eastAsia" w:ascii="宋体" w:hAnsi="宋体" w:eastAsia="宋体" w:cs="宋体"/>
          <w:kern w:val="2"/>
          <w:sz w:val="24"/>
          <w:szCs w:val="24"/>
        </w:rPr>
      </w:pPr>
      <w:r>
        <w:rPr>
          <w:rFonts w:hint="eastAsia" w:ascii="宋体" w:hAnsi="宋体" w:eastAsia="宋体" w:cs="宋体"/>
          <w:kern w:val="2"/>
          <w:sz w:val="24"/>
          <w:szCs w:val="24"/>
        </w:rPr>
        <w:t>C：残疾证明（构成残疾的）；</w:t>
      </w:r>
    </w:p>
    <w:p w14:paraId="643EA3C4">
      <w:pPr>
        <w:pStyle w:val="8"/>
        <w:spacing w:line="500" w:lineRule="exact"/>
        <w:ind w:firstLine="360" w:firstLineChars="150"/>
        <w:rPr>
          <w:rFonts w:hint="eastAsia" w:ascii="宋体" w:hAnsi="宋体" w:eastAsia="宋体" w:cs="宋体"/>
          <w:kern w:val="2"/>
          <w:sz w:val="24"/>
          <w:szCs w:val="24"/>
        </w:rPr>
      </w:pPr>
      <w:r>
        <w:rPr>
          <w:rFonts w:hint="eastAsia" w:ascii="宋体" w:hAnsi="宋体" w:eastAsia="宋体" w:cs="宋体"/>
          <w:kern w:val="2"/>
          <w:sz w:val="24"/>
          <w:szCs w:val="24"/>
        </w:rPr>
        <w:t>D：医疗死亡证明、火化证明、户口注销证明（构成死亡的）；</w:t>
      </w:r>
    </w:p>
    <w:p w14:paraId="5B075B71">
      <w:pPr>
        <w:pStyle w:val="8"/>
        <w:spacing w:line="500" w:lineRule="exact"/>
        <w:ind w:firstLine="360" w:firstLineChars="150"/>
        <w:rPr>
          <w:rFonts w:hint="eastAsia" w:ascii="宋体" w:hAnsi="宋体" w:eastAsia="宋体" w:cs="宋体"/>
          <w:kern w:val="2"/>
          <w:sz w:val="24"/>
          <w:szCs w:val="24"/>
        </w:rPr>
      </w:pPr>
      <w:r>
        <w:rPr>
          <w:rFonts w:hint="eastAsia" w:ascii="宋体" w:hAnsi="宋体" w:eastAsia="宋体" w:cs="宋体"/>
          <w:kern w:val="2"/>
          <w:sz w:val="24"/>
          <w:szCs w:val="24"/>
        </w:rPr>
        <w:t>E：重大疾病：提供二级及以上医疗机构首次诊断确诊证明资料；</w:t>
      </w:r>
    </w:p>
    <w:p w14:paraId="39F955FB">
      <w:pPr>
        <w:pStyle w:val="8"/>
        <w:spacing w:line="500" w:lineRule="exact"/>
        <w:ind w:firstLine="360" w:firstLineChars="150"/>
        <w:rPr>
          <w:rFonts w:hint="eastAsia" w:ascii="宋体" w:hAnsi="宋体" w:eastAsia="宋体" w:cs="宋体"/>
          <w:kern w:val="2"/>
          <w:sz w:val="24"/>
          <w:szCs w:val="24"/>
        </w:rPr>
      </w:pPr>
      <w:r>
        <w:rPr>
          <w:rFonts w:hint="eastAsia" w:ascii="宋体" w:hAnsi="宋体" w:eastAsia="宋体" w:cs="宋体"/>
          <w:kern w:val="2"/>
          <w:sz w:val="24"/>
          <w:szCs w:val="24"/>
        </w:rPr>
        <w:t>F：重大疾病补充医疗：除提供重大疾病资料外，还需提供住院发票、出院小结、诊断书等资料。</w:t>
      </w:r>
    </w:p>
    <w:p w14:paraId="27648474">
      <w:pPr>
        <w:pStyle w:val="8"/>
        <w:spacing w:line="500" w:lineRule="exact"/>
        <w:ind w:firstLine="360" w:firstLineChars="150"/>
        <w:rPr>
          <w:rFonts w:hint="eastAsia" w:ascii="宋体" w:hAnsi="宋体" w:eastAsia="宋体" w:cs="宋体"/>
          <w:kern w:val="2"/>
          <w:sz w:val="24"/>
          <w:szCs w:val="24"/>
        </w:rPr>
      </w:pPr>
      <w:r>
        <w:rPr>
          <w:rFonts w:hint="eastAsia" w:ascii="宋体" w:hAnsi="宋体" w:eastAsia="宋体" w:cs="宋体"/>
          <w:kern w:val="2"/>
          <w:sz w:val="24"/>
          <w:szCs w:val="24"/>
        </w:rPr>
        <w:t>（3）被保险人尽可能为保险人、公估人（由经纪公司指定）调查和取证工作保留事故现场；对确因运营需要而无法留待保险人/公估人查勘的事故现场，被保险人应尽可能留下照片、录像、文字记录供保险人审核之用；</w:t>
      </w:r>
    </w:p>
    <w:p w14:paraId="335049E5">
      <w:pPr>
        <w:pStyle w:val="8"/>
        <w:spacing w:line="500" w:lineRule="exact"/>
        <w:ind w:firstLine="360" w:firstLineChars="150"/>
        <w:rPr>
          <w:rFonts w:hint="eastAsia" w:ascii="宋体" w:hAnsi="宋体" w:eastAsia="宋体" w:cs="宋体"/>
          <w:kern w:val="2"/>
          <w:sz w:val="24"/>
          <w:szCs w:val="24"/>
        </w:rPr>
      </w:pPr>
      <w:r>
        <w:rPr>
          <w:rFonts w:hint="eastAsia" w:ascii="宋体" w:hAnsi="宋体" w:eastAsia="宋体" w:cs="宋体"/>
          <w:kern w:val="2"/>
          <w:sz w:val="24"/>
          <w:szCs w:val="24"/>
        </w:rPr>
        <w:t>（4）涉及有责任的第三方事故时，被保险人不能在获得保险人书面同意以前放弃向其追索的权利；</w:t>
      </w:r>
    </w:p>
    <w:p w14:paraId="7E0B791E">
      <w:pPr>
        <w:pStyle w:val="8"/>
        <w:spacing w:line="500" w:lineRule="exact"/>
        <w:ind w:firstLine="360" w:firstLineChars="150"/>
        <w:rPr>
          <w:rFonts w:hint="eastAsia" w:ascii="宋体" w:hAnsi="宋体" w:eastAsia="宋体" w:cs="宋体"/>
          <w:kern w:val="2"/>
          <w:sz w:val="24"/>
          <w:szCs w:val="24"/>
        </w:rPr>
      </w:pPr>
      <w:r>
        <w:rPr>
          <w:rFonts w:hint="eastAsia" w:ascii="宋体" w:hAnsi="宋体" w:eastAsia="宋体" w:cs="宋体"/>
          <w:kern w:val="2"/>
          <w:sz w:val="24"/>
          <w:szCs w:val="24"/>
        </w:rPr>
        <w:t>（5）关于保险合同</w:t>
      </w:r>
    </w:p>
    <w:p w14:paraId="08209BE1">
      <w:pPr>
        <w:pStyle w:val="8"/>
        <w:spacing w:line="50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①本招标文件投保残疾人员名单、保险单、今后可能产生的批单、书面询问/答疑和双方往来函电等共同构成保险合同；构成保险合同的所有文件被认为是一个整体，相互说明、相互补充，如条文含义不明确时，按保险法有关规定办理，当文件间相互矛盾时，以本招标文件及最终协议为准，经纪公司具有解释权；</w:t>
      </w:r>
    </w:p>
    <w:p w14:paraId="19863AC6">
      <w:pPr>
        <w:pStyle w:val="8"/>
        <w:spacing w:line="50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②投标人其作为保险人对保险条款进行解释时，只是合同一方的理解，对争议或歧义的裁决应按保险法规定做出有利于被保险人的解释，若仍有争议则以法院裁决为准，但本条约定并不排斥双方平等协商解决争议的原则。</w:t>
      </w:r>
      <w:bookmarkEnd w:id="16"/>
      <w:bookmarkEnd w:id="17"/>
    </w:p>
    <w:p w14:paraId="5DF52FB4">
      <w:pPr>
        <w:pStyle w:val="8"/>
        <w:spacing w:line="500" w:lineRule="exact"/>
        <w:ind w:firstLine="480" w:firstLineChars="200"/>
        <w:rPr>
          <w:rFonts w:hint="eastAsia" w:ascii="宋体" w:hAnsi="宋体" w:eastAsia="宋体" w:cs="宋体"/>
          <w:b/>
          <w:bCs/>
          <w:kern w:val="2"/>
          <w:sz w:val="24"/>
          <w:szCs w:val="24"/>
        </w:rPr>
      </w:pPr>
      <w:r>
        <w:rPr>
          <w:rFonts w:hint="eastAsia" w:ascii="宋体" w:hAnsi="宋体" w:eastAsia="宋体" w:cs="宋体"/>
          <w:kern w:val="2"/>
          <w:sz w:val="24"/>
          <w:szCs w:val="24"/>
          <w:lang w:val="en-US" w:eastAsia="zh-CN"/>
        </w:rPr>
        <w:t>6</w:t>
      </w:r>
      <w:r>
        <w:rPr>
          <w:rFonts w:hint="eastAsia" w:ascii="宋体" w:hAnsi="宋体" w:eastAsia="宋体" w:cs="宋体"/>
          <w:kern w:val="2"/>
          <w:sz w:val="24"/>
          <w:szCs w:val="24"/>
        </w:rPr>
        <w:t xml:space="preserve">. </w:t>
      </w:r>
      <w:r>
        <w:rPr>
          <w:rFonts w:hint="eastAsia" w:ascii="宋体" w:hAnsi="宋体" w:eastAsia="宋体" w:cs="宋体"/>
          <w:b/>
          <w:bCs/>
          <w:kern w:val="2"/>
          <w:sz w:val="24"/>
          <w:szCs w:val="24"/>
        </w:rPr>
        <w:t>重大疾病</w:t>
      </w:r>
    </w:p>
    <w:p w14:paraId="2C4A179C">
      <w:pPr>
        <w:pStyle w:val="14"/>
        <w:spacing w:line="500" w:lineRule="exact"/>
        <w:ind w:firstLine="480" w:firstLineChars="200"/>
        <w:rPr>
          <w:rFonts w:hint="eastAsia" w:ascii="宋体" w:hAnsi="宋体" w:eastAsia="宋体" w:cs="宋体"/>
          <w:bCs/>
          <w:kern w:val="2"/>
          <w:sz w:val="24"/>
          <w:szCs w:val="24"/>
        </w:rPr>
      </w:pPr>
      <w:r>
        <w:rPr>
          <w:rFonts w:hint="eastAsia" w:ascii="宋体" w:hAnsi="宋体" w:eastAsia="宋体" w:cs="宋体"/>
          <w:kern w:val="2"/>
          <w:sz w:val="24"/>
          <w:szCs w:val="24"/>
        </w:rPr>
        <w:t>本项目所指重大疾病共有105种，</w:t>
      </w:r>
      <w:r>
        <w:rPr>
          <w:rFonts w:hint="eastAsia" w:ascii="宋体" w:hAnsi="宋体" w:eastAsia="宋体" w:cs="宋体"/>
          <w:bCs/>
          <w:kern w:val="2"/>
          <w:sz w:val="24"/>
          <w:szCs w:val="24"/>
        </w:rPr>
        <w:t>包括中国保险行业协会颁布的《重大疾病保险的疾病定义使用规范（2020年修订版）》（以下简称“规范”）规定的28种重疾（疾病名称和疾病定义与“规范”一致），第29至105种重度疾病为“规范”规定范围之外的疾病。具体105重大疾病明细如下：1.恶性肿瘤—重度 2. 较重急性心肌梗死 3. 严重脑中风后遗症4.重大器官移植术或造血干细胞移植术 5.冠状动脉搭桥术（或称冠状动脉旁路移植术） 6.严重慢性肾脏病 7.多个肢体缺失 8.急性重症肝炎或亚急性重症肝炎 9. 严重非恶性颅内肿瘤 10.严重慢性肝衰竭11.严重脑炎或严重脑膜炎后遗症 12.深度昏迷 13.双耳失聪 14.双目失明 15.瘫痪 16.心脏瓣膜手术 17.严重阿尔茨海默病 18.严重脑损伤 19.严重原发性帕金森病 20.严重Ⅲ度烧伤 21.严重特发性肺动脉高压 22.严重运动神经元病 23.语言能力丧失24.重型再生障碍性贫血 25.主动脉手术 26.严重慢性呼吸衰竭 27.严重克罗恩病 28.严重溃疡性结肠炎 29.胰腺移植30.埃博拉病毒感染31.丝虫病所致象皮肿32.主动脉夹层血肿33.克雅氏病34.破裂脑动脉瘤夹闭手术35.经输血导致的HIV感染36.因职业关系导致的HIV感染37.器官移植导致的HIV感染38.原发性硬化性胆管炎39.特发性慢性肾上腺皮质功能减退40.系统性红斑狼疮 －（并发）Ⅲ型或以上狼疮性肾炎41.严重类风湿性关节炎42.重症急性坏死性筋膜炎43.急性坏死性胰腺炎开腹手术44.系统性硬皮病45.慢性复发性胰腺炎46.严重肌营养不良症47.溶血性链球菌引起的坏疽48.植物人状态49.亚历山大病50.非阿尔茨海默病所致严重痴呆51.严重冠状动脉粥样硬化性心脏病52.多发性硬化53.全身性（型）重症肌无力54.严重心肌病55.严重心肌炎56.肺淋巴管肌瘤病57.侵蚀性葡萄胎（或称恶性葡萄胎）58.心脏粘液瘤59.感染性心内膜炎60.肝豆状核变性61.肺源性心脏病62.肾髓质囊性病63.严重继发性肺动脉高压64.进行性核上性麻痹65.失去一肢及一眼66.嗜铬细胞瘤67.颅脑手术68.严重自身免疫性肝炎69.原发性骨髓纤维化70.严重获得性或继发性肺泡蛋白质沉积症71.严重慢性缩窄性心包炎72.脑型疟疾73.胆道重建手术74.主动脉夹层瘤75.肌萎缩脊髓侧索硬化后遗症76.严重结核性脑膜炎77.严重肠道疾病并发症78.瑞氏综合征79.严重骨髓异常增生综合征80.严重面部烧伤81.严重川崎病82.重症手足口病83.严重哮喘 84.骨生长不全症85.进行性多灶性白质脑病86.脊髓小脑变性症87.婴儿进行性脊肌萎缩症88.多处臂丛神经根性撕脱89.艾森门格综合征90.细菌性脑脊髓膜炎91.库鲁病92.疾病或外伤所致智力障碍93.严重幼年型类风湿性关节炎94.席汉氏综合征95.脊柱裂96.弥漫性血管内凝血97.血管性痴呆98.额颞叶痴呆99.路易体痴呆100.亚急性硬化性全脑炎101.进行性风疹性全脑炎102.败血症导致的多器官功能障碍综合症103.头臂动脉型多发性大动脉炎旁路移植手术104.范可尼综合征105.Brugada综合征。</w:t>
      </w:r>
    </w:p>
    <w:p w14:paraId="7282BD6D">
      <w:pPr>
        <w:pStyle w:val="14"/>
        <w:spacing w:line="500" w:lineRule="exact"/>
        <w:ind w:left="0" w:firstLine="482" w:firstLineChars="200"/>
        <w:jc w:val="both"/>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rPr>
        <w:t>7</w:t>
      </w:r>
      <w:r>
        <w:rPr>
          <w:rFonts w:hint="eastAsia" w:ascii="宋体" w:hAnsi="宋体" w:eastAsia="宋体" w:cs="宋体"/>
          <w:b/>
          <w:bCs/>
          <w:kern w:val="2"/>
          <w:sz w:val="24"/>
          <w:szCs w:val="24"/>
        </w:rPr>
        <w:t>. 其他约定</w:t>
      </w:r>
    </w:p>
    <w:p w14:paraId="1B28459D">
      <w:pPr>
        <w:pStyle w:val="8"/>
        <w:spacing w:line="500" w:lineRule="exact"/>
        <w:ind w:firstLine="360" w:firstLineChars="150"/>
        <w:rPr>
          <w:rFonts w:hint="eastAsia" w:ascii="宋体" w:hAnsi="宋体" w:eastAsia="宋体" w:cs="宋体"/>
          <w:kern w:val="2"/>
          <w:sz w:val="24"/>
          <w:szCs w:val="24"/>
        </w:rPr>
      </w:pPr>
      <w:r>
        <w:rPr>
          <w:rFonts w:hint="eastAsia" w:ascii="宋体" w:hAnsi="宋体" w:eastAsia="宋体" w:cs="宋体"/>
          <w:kern w:val="2"/>
          <w:sz w:val="24"/>
          <w:szCs w:val="24"/>
        </w:rPr>
        <w:t>（1）经招标确定的承保人负责本项目各区域的投保、出单、宣传及理赔工作，每月至少与承保区域的县残联会商一次项目实施情况。</w:t>
      </w:r>
    </w:p>
    <w:p w14:paraId="64E59EDC">
      <w:pPr>
        <w:pStyle w:val="8"/>
        <w:spacing w:line="500" w:lineRule="exact"/>
        <w:ind w:firstLine="360" w:firstLineChars="150"/>
        <w:rPr>
          <w:rFonts w:hint="eastAsia" w:ascii="宋体" w:hAnsi="宋体" w:eastAsia="宋体" w:cs="宋体"/>
          <w:kern w:val="2"/>
          <w:sz w:val="24"/>
          <w:szCs w:val="24"/>
        </w:rPr>
      </w:pPr>
      <w:r>
        <w:rPr>
          <w:rFonts w:hint="eastAsia" w:ascii="宋体" w:hAnsi="宋体" w:eastAsia="宋体" w:cs="宋体"/>
          <w:kern w:val="2"/>
          <w:sz w:val="24"/>
          <w:szCs w:val="24"/>
        </w:rPr>
        <w:t>（2）承保人按月度汇总承保及理赔数据，于次月10日前向经纪公司和县残联提交承保及理赔数据月报，并于保险年度结束后15日内递交承保及理赔数据年报。</w:t>
      </w:r>
    </w:p>
    <w:p w14:paraId="4D358353">
      <w:pPr>
        <w:pStyle w:val="8"/>
        <w:spacing w:line="500" w:lineRule="exact"/>
        <w:ind w:firstLine="360" w:firstLineChars="150"/>
        <w:rPr>
          <w:rFonts w:hint="eastAsia" w:ascii="宋体" w:hAnsi="宋体" w:eastAsia="宋体" w:cs="宋体"/>
          <w:kern w:val="2"/>
          <w:sz w:val="24"/>
          <w:szCs w:val="24"/>
          <w:lang w:val="en-US" w:eastAsia="zh-CN"/>
        </w:rPr>
      </w:pPr>
      <w:r>
        <w:rPr>
          <w:rFonts w:hint="eastAsia" w:ascii="宋体" w:hAnsi="宋体" w:eastAsia="宋体" w:cs="宋体"/>
          <w:kern w:val="2"/>
          <w:sz w:val="24"/>
          <w:szCs w:val="24"/>
        </w:rPr>
        <w:t>（3）承保人须</w:t>
      </w:r>
      <w:r>
        <w:rPr>
          <w:rFonts w:hint="eastAsia" w:ascii="宋体" w:hAnsi="宋体" w:eastAsia="宋体" w:cs="宋体"/>
          <w:kern w:val="2"/>
          <w:sz w:val="24"/>
          <w:szCs w:val="24"/>
          <w:lang w:val="en-US" w:eastAsia="zh-CN"/>
        </w:rPr>
        <w:t>在承保片区宣传</w:t>
      </w:r>
      <w:r>
        <w:rPr>
          <w:rFonts w:hint="eastAsia" w:ascii="宋体" w:hAnsi="宋体" w:eastAsia="宋体" w:cs="宋体"/>
          <w:kern w:val="2"/>
          <w:sz w:val="24"/>
          <w:szCs w:val="24"/>
          <w:lang w:eastAsia="zh-CN"/>
        </w:rPr>
        <w:t>，</w:t>
      </w:r>
      <w:r>
        <w:rPr>
          <w:rFonts w:hint="eastAsia" w:ascii="宋体" w:hAnsi="宋体" w:eastAsia="宋体" w:cs="宋体"/>
          <w:kern w:val="2"/>
          <w:sz w:val="24"/>
          <w:szCs w:val="24"/>
          <w:lang w:val="en-US" w:eastAsia="zh-CN"/>
        </w:rPr>
        <w:t>告知被保人保险及理赔事项。</w:t>
      </w:r>
    </w:p>
    <w:p w14:paraId="7A9F3189">
      <w:pPr>
        <w:pStyle w:val="8"/>
        <w:spacing w:line="500" w:lineRule="exact"/>
        <w:ind w:firstLine="360" w:firstLineChars="150"/>
        <w:rPr>
          <w:rFonts w:hint="eastAsia" w:ascii="宋体" w:hAnsi="宋体" w:eastAsia="宋体" w:cs="宋体"/>
          <w:kern w:val="2"/>
          <w:sz w:val="24"/>
          <w:szCs w:val="24"/>
        </w:rPr>
      </w:pPr>
      <w:r>
        <w:rPr>
          <w:rFonts w:hint="eastAsia" w:ascii="宋体" w:hAnsi="宋体" w:eastAsia="宋体" w:cs="宋体"/>
          <w:kern w:val="2"/>
          <w:sz w:val="24"/>
          <w:szCs w:val="24"/>
        </w:rPr>
        <w:t>（4）本项目理赔赔款支付时限承诺自受理之日起计算，承保人应在接到理赔申请后详细告知申请人需要提供的材料，如申请人符合理赔条件，承保人不得以材料不齐等拖延赔付，应通过预赔付等机制及时履约。</w:t>
      </w:r>
    </w:p>
    <w:p w14:paraId="230FD712">
      <w:pPr>
        <w:pStyle w:val="8"/>
        <w:spacing w:line="500" w:lineRule="exact"/>
        <w:ind w:firstLine="360" w:firstLineChars="150"/>
        <w:rPr>
          <w:rFonts w:hint="eastAsia" w:ascii="宋体" w:hAnsi="宋体" w:eastAsia="宋体" w:cs="宋体"/>
          <w:kern w:val="2"/>
          <w:sz w:val="24"/>
          <w:szCs w:val="24"/>
        </w:rPr>
      </w:pPr>
      <w:r>
        <w:rPr>
          <w:rFonts w:hint="eastAsia" w:ascii="宋体" w:hAnsi="宋体" w:eastAsia="宋体" w:cs="宋体"/>
          <w:kern w:val="2"/>
          <w:sz w:val="24"/>
          <w:szCs w:val="24"/>
        </w:rPr>
        <w:t>（5）承保人在合同有效期内需接受项目服务区域内各级残联监督。如1年内发生任何有效投诉超过3起（含），一经查实，立即终止承保人的资格，并不予返还履约保证金，情节严重的，取消中标资格，如有向参保残疾人另行收取保费、截留挪用保险赔偿金的，经经纪公司认定后由采购人视情处理，构成违法的，依法处理。</w:t>
      </w:r>
    </w:p>
    <w:p w14:paraId="214D4E64">
      <w:pPr>
        <w:pStyle w:val="8"/>
        <w:spacing w:line="500" w:lineRule="exact"/>
        <w:ind w:firstLine="361" w:firstLineChars="150"/>
        <w:rPr>
          <w:rFonts w:hint="eastAsia" w:ascii="宋体" w:hAnsi="宋体" w:eastAsia="宋体" w:cs="宋体"/>
          <w:kern w:val="2"/>
          <w:sz w:val="24"/>
          <w:szCs w:val="24"/>
        </w:rPr>
      </w:pPr>
      <w:r>
        <w:rPr>
          <w:rFonts w:hint="eastAsia" w:ascii="宋体" w:hAnsi="宋体" w:eastAsia="宋体" w:cs="宋体"/>
          <w:b/>
          <w:bCs/>
          <w:kern w:val="2"/>
          <w:sz w:val="24"/>
          <w:szCs w:val="24"/>
        </w:rPr>
        <w:t>五、其他</w:t>
      </w:r>
    </w:p>
    <w:p w14:paraId="7F3937BE">
      <w:pPr>
        <w:pStyle w:val="8"/>
        <w:spacing w:line="500" w:lineRule="exact"/>
        <w:ind w:firstLine="360" w:firstLineChars="150"/>
        <w:rPr>
          <w:rFonts w:hint="eastAsia" w:ascii="宋体" w:hAnsi="宋体" w:eastAsia="宋体" w:cs="宋体"/>
          <w:kern w:val="2"/>
          <w:sz w:val="24"/>
          <w:szCs w:val="24"/>
        </w:rPr>
      </w:pPr>
      <w:r>
        <w:rPr>
          <w:rFonts w:hint="eastAsia" w:ascii="宋体" w:hAnsi="宋体" w:eastAsia="宋体" w:cs="宋体"/>
          <w:kern w:val="2"/>
          <w:sz w:val="24"/>
          <w:szCs w:val="24"/>
        </w:rPr>
        <w:t>1. 若因招标等原因，合同签订日期无法保证在202</w:t>
      </w:r>
      <w:r>
        <w:rPr>
          <w:rFonts w:hint="eastAsia" w:ascii="宋体" w:hAnsi="宋体" w:eastAsia="宋体" w:cs="宋体"/>
          <w:kern w:val="2"/>
          <w:sz w:val="24"/>
          <w:szCs w:val="24"/>
          <w:lang w:val="en-US" w:eastAsia="zh-CN"/>
        </w:rPr>
        <w:t>6</w:t>
      </w:r>
      <w:r>
        <w:rPr>
          <w:rFonts w:hint="eastAsia" w:ascii="宋体" w:hAnsi="宋体" w:eastAsia="宋体" w:cs="宋体"/>
          <w:kern w:val="2"/>
          <w:sz w:val="24"/>
          <w:szCs w:val="24"/>
        </w:rPr>
        <w:t>年01月01日之前的，投标中标人承诺在202</w:t>
      </w:r>
      <w:r>
        <w:rPr>
          <w:rFonts w:hint="eastAsia" w:ascii="宋体" w:hAnsi="宋体" w:eastAsia="宋体" w:cs="宋体"/>
          <w:kern w:val="2"/>
          <w:sz w:val="24"/>
          <w:szCs w:val="24"/>
          <w:lang w:val="en-US" w:eastAsia="zh-CN"/>
        </w:rPr>
        <w:t>6</w:t>
      </w:r>
      <w:r>
        <w:rPr>
          <w:rFonts w:hint="eastAsia" w:ascii="宋体" w:hAnsi="宋体" w:eastAsia="宋体" w:cs="宋体"/>
          <w:kern w:val="2"/>
          <w:sz w:val="24"/>
          <w:szCs w:val="24"/>
        </w:rPr>
        <w:t>年1月1日生效，并承担在此期间的赔偿责任。</w:t>
      </w:r>
    </w:p>
    <w:p w14:paraId="7BD41E9E">
      <w:pPr>
        <w:pStyle w:val="8"/>
        <w:spacing w:line="500" w:lineRule="exact"/>
        <w:ind w:firstLine="360" w:firstLineChars="150"/>
        <w:rPr>
          <w:rFonts w:hint="eastAsia" w:ascii="宋体" w:hAnsi="宋体" w:eastAsia="宋体" w:cs="宋体"/>
          <w:kern w:val="2"/>
          <w:sz w:val="24"/>
          <w:szCs w:val="24"/>
        </w:rPr>
      </w:pPr>
      <w:r>
        <w:rPr>
          <w:rFonts w:hint="eastAsia" w:ascii="宋体" w:hAnsi="宋体" w:eastAsia="宋体" w:cs="宋体"/>
          <w:kern w:val="2"/>
          <w:sz w:val="24"/>
          <w:szCs w:val="24"/>
        </w:rPr>
        <w:t>2. 投标人报价时应充分考虑所有可能影响报价的价格因素，一旦评标结束最终成交，不予调整。如发现缺、漏、少项，都将被认为投标人的让利行为，损失自负。</w:t>
      </w:r>
    </w:p>
    <w:p w14:paraId="03AD3017">
      <w:pPr>
        <w:pStyle w:val="8"/>
        <w:spacing w:line="500" w:lineRule="exact"/>
        <w:ind w:firstLine="240" w:firstLineChars="100"/>
        <w:rPr>
          <w:rFonts w:hint="eastAsia" w:ascii="宋体" w:hAnsi="宋体" w:eastAsia="宋体" w:cs="宋体"/>
          <w:kern w:val="2"/>
          <w:sz w:val="24"/>
          <w:szCs w:val="24"/>
        </w:rPr>
      </w:pPr>
      <w:r>
        <w:rPr>
          <w:rFonts w:hint="eastAsia" w:ascii="宋体" w:hAnsi="宋体" w:eastAsia="宋体" w:cs="宋体"/>
          <w:kern w:val="2"/>
          <w:sz w:val="24"/>
          <w:szCs w:val="24"/>
        </w:rPr>
        <w:t>3. 因残联信息系统偶有数据更新滞后情况发生，可能存在少数持证残疾人相关信息未能及时显示，如该部分被保险人保险期间出险，但所持残疾人证发证时间早于保单生效日前，保险人承担保险赔偿责任，如有争议以泗阳县残联出具的相关证明为准。</w:t>
      </w:r>
    </w:p>
    <w:p w14:paraId="686D2A57">
      <w:pPr>
        <w:pStyle w:val="8"/>
        <w:spacing w:line="50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4. 因残疾人所持《残疾人证》更换而造成的残疾类别、等级变动，不影响原有持证事实的，已经投保的残疾人，不作为新增残疾人重复核算保费，不因残疾人证变化而影响理赔。</w:t>
      </w:r>
    </w:p>
    <w:p w14:paraId="48CF8A01">
      <w:pPr>
        <w:pStyle w:val="8"/>
        <w:spacing w:line="500" w:lineRule="exact"/>
        <w:ind w:firstLine="482" w:firstLineChars="200"/>
        <w:rPr>
          <w:rFonts w:hint="eastAsia" w:ascii="宋体" w:hAnsi="宋体" w:eastAsia="宋体" w:cs="宋体"/>
          <w:b/>
          <w:bCs/>
          <w:kern w:val="2"/>
          <w:sz w:val="24"/>
          <w:szCs w:val="24"/>
        </w:rPr>
      </w:pPr>
      <w:r>
        <w:rPr>
          <w:rFonts w:hint="eastAsia" w:ascii="宋体" w:hAnsi="宋体" w:eastAsia="宋体" w:cs="宋体"/>
          <w:b/>
          <w:bCs/>
          <w:kern w:val="2"/>
          <w:sz w:val="24"/>
          <w:szCs w:val="24"/>
        </w:rPr>
        <w:t>注：1. 本项目服务区域（包括评审标准中所指）为泗阳县。</w:t>
      </w:r>
    </w:p>
    <w:p w14:paraId="374B9900">
      <w:bookmarkStart w:id="18" w:name="_GoBack"/>
      <w:bookmarkEnd w:id="18"/>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_GB2312">
    <w:altName w:val="楷体"/>
    <w:panose1 w:val="02010609060101010101"/>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245920"/>
    <w:rsid w:val="5A2459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default" w:ascii="Times New Roman" w:hAnsi="Times New Roman" w:eastAsia="宋体" w:cs="Times New Roman"/>
      <w:sz w:val="21"/>
      <w:szCs w:val="21"/>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正文首行缩进 21"/>
    <w:basedOn w:val="3"/>
    <w:next w:val="1"/>
    <w:qFormat/>
    <w:uiPriority w:val="0"/>
    <w:pPr>
      <w:spacing w:line="360" w:lineRule="auto"/>
      <w:ind w:firstLine="420"/>
    </w:pPr>
    <w:rPr>
      <w:rFonts w:ascii="宋体" w:hAnsi="宋体" w:eastAsia="宋体"/>
      <w:sz w:val="21"/>
      <w:szCs w:val="20"/>
    </w:rPr>
  </w:style>
  <w:style w:type="paragraph" w:customStyle="1" w:styleId="3">
    <w:name w:val="正文文本缩进1"/>
    <w:basedOn w:val="1"/>
    <w:qFormat/>
    <w:uiPriority w:val="0"/>
    <w:pPr>
      <w:ind w:firstLine="645"/>
    </w:pPr>
    <w:rPr>
      <w:rFonts w:ascii="楷体_GB2312" w:eastAsia="楷体_GB2312"/>
      <w:sz w:val="32"/>
      <w:szCs w:val="32"/>
    </w:rPr>
  </w:style>
  <w:style w:type="paragraph" w:styleId="4">
    <w:name w:val="Normal (Web)"/>
    <w:basedOn w:val="1"/>
    <w:semiHidden/>
    <w:unhideWhenUsed/>
    <w:qFormat/>
    <w:uiPriority w:val="99"/>
    <w:pPr>
      <w:spacing w:before="0" w:beforeAutospacing="1" w:after="0" w:afterAutospacing="1"/>
      <w:ind w:left="0" w:right="0"/>
      <w:jc w:val="left"/>
    </w:pPr>
    <w:rPr>
      <w:sz w:val="24"/>
      <w:lang w:val="en-US" w:eastAsia="zh-CN" w:bidi="ar"/>
    </w:rPr>
  </w:style>
  <w:style w:type="paragraph" w:customStyle="1" w:styleId="7">
    <w:name w:val="纯文本1"/>
    <w:basedOn w:val="1"/>
    <w:qFormat/>
    <w:uiPriority w:val="0"/>
    <w:rPr>
      <w:rFonts w:ascii="宋体" w:hAnsi="Courier New" w:cs="Courier New"/>
    </w:rPr>
  </w:style>
  <w:style w:type="paragraph" w:customStyle="1" w:styleId="8">
    <w:name w:val="Normal_21_0_0_0"/>
    <w:qFormat/>
    <w:uiPriority w:val="0"/>
    <w:pPr>
      <w:widowControl w:val="0"/>
      <w:jc w:val="both"/>
    </w:pPr>
    <w:rPr>
      <w:rFonts w:hint="eastAsia" w:ascii="Calibri" w:hAnsi="Calibri" w:eastAsia="宋体" w:cs="Times New Roman"/>
      <w:szCs w:val="24"/>
      <w:lang w:val="en-US" w:eastAsia="zh-CN" w:bidi="ar-SA"/>
    </w:rPr>
  </w:style>
  <w:style w:type="paragraph" w:customStyle="1" w:styleId="9">
    <w:name w:val="Normal_0_2_0_0"/>
    <w:qFormat/>
    <w:uiPriority w:val="0"/>
    <w:pPr>
      <w:widowControl w:val="0"/>
      <w:jc w:val="both"/>
    </w:pPr>
    <w:rPr>
      <w:rFonts w:ascii="Calibri" w:hAnsi="Calibri" w:eastAsia="宋体" w:cs="Times New Roman"/>
      <w:lang w:val="en-US" w:eastAsia="zh-CN" w:bidi="ar-SA"/>
    </w:rPr>
  </w:style>
  <w:style w:type="paragraph" w:customStyle="1" w:styleId="10">
    <w:name w:val="正文1_0_1"/>
    <w:basedOn w:val="11"/>
    <w:qFormat/>
    <w:uiPriority w:val="0"/>
    <w:pPr>
      <w:widowControl/>
      <w:spacing w:line="360" w:lineRule="auto"/>
      <w:ind w:left="357" w:firstLine="420"/>
      <w:jc w:val="left"/>
    </w:pPr>
    <w:rPr>
      <w:rFonts w:eastAsia="Times New Roman" w:cs="Arial"/>
      <w:szCs w:val="20"/>
      <w:lang w:val="en-US" w:eastAsia="zh-CN"/>
    </w:rPr>
  </w:style>
  <w:style w:type="paragraph" w:customStyle="1" w:styleId="11">
    <w:name w:val="Normal_19"/>
    <w:basedOn w:val="12"/>
    <w:qFormat/>
    <w:uiPriority w:val="0"/>
    <w:pPr>
      <w:widowControl w:val="0"/>
      <w:jc w:val="both"/>
    </w:pPr>
    <w:rPr>
      <w:rFonts w:ascii="Calibri" w:hAnsi="Calibri" w:eastAsia="宋体" w:cs="Calibri"/>
      <w:szCs w:val="21"/>
    </w:rPr>
  </w:style>
  <w:style w:type="paragraph" w:customStyle="1" w:styleId="12">
    <w:name w:val="正文_2_0"/>
    <w:basedOn w:val="13"/>
    <w:next w:val="13"/>
    <w:qFormat/>
    <w:uiPriority w:val="0"/>
    <w:rPr>
      <w:rFonts w:eastAsia="Times New Roman"/>
    </w:rPr>
  </w:style>
  <w:style w:type="paragraph" w:customStyle="1" w:styleId="13">
    <w:name w:val="Normal_0_2"/>
    <w:qFormat/>
    <w:uiPriority w:val="0"/>
    <w:pPr>
      <w:widowControl w:val="0"/>
      <w:jc w:val="both"/>
    </w:pPr>
    <w:rPr>
      <w:rFonts w:hint="default" w:ascii="Calibri" w:hAnsi="Calibri" w:eastAsia="宋体" w:cs="Calibri"/>
      <w:sz w:val="21"/>
      <w:szCs w:val="21"/>
      <w:lang w:val="en-US" w:eastAsia="zh-CN" w:bidi="ar-SA"/>
    </w:rPr>
  </w:style>
  <w:style w:type="paragraph" w:customStyle="1" w:styleId="14">
    <w:name w:val="正文1_0_0_0"/>
    <w:basedOn w:val="11"/>
    <w:qFormat/>
    <w:uiPriority w:val="0"/>
    <w:pPr>
      <w:widowControl/>
      <w:spacing w:line="360" w:lineRule="auto"/>
      <w:ind w:left="357" w:firstLine="420"/>
      <w:jc w:val="left"/>
    </w:pPr>
    <w:rPr>
      <w:rFonts w:eastAsia="Times New Roman" w:cs="Arial"/>
      <w:szCs w:val="20"/>
      <w:lang w:val="en-US" w:eastAsia="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2025-12-24T02:32:00Z</dcterms:created>
  <dc:creator>Administrator</dc:creator>
  <cp:lastModifiedBy>Administrator</cp:lastModifiedBy>
  <dcterms:modified xsi:type="dcterms:W3CDTF">2025-12-24T02:32:55Z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3E2F54B1A00548AC8FBD7B9EBD5FB150_11</vt:lpwstr>
  </property>
  <property fmtid="{D5CDD505-2E9C-101B-9397-08002B2CF9AE}" pid="4" name="KSOTemplateDocerSaveRecord">
    <vt:lpwstr>eyJoZGlkIjoiZDdhYmNlMDljYWMyYmU5YzJjMjA4NzRlMGE3MmI1YmEiLCJ1c2VySWQiOiIzNDg5MDcyMzMifQ==</vt:lpwstr>
  </property>
</Properties>
</file>